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831" w:rsidRPr="00850933" w:rsidRDefault="004A7831" w:rsidP="00850933">
      <w:pPr>
        <w:spacing w:after="60"/>
        <w:rPr>
          <w:rFonts w:ascii="Arial" w:hAnsi="Arial" w:cs="Arial"/>
          <w:lang w:val="es-BO"/>
        </w:rPr>
      </w:pPr>
      <w:bookmarkStart w:id="0" w:name="_GoBack"/>
      <w:bookmarkEnd w:id="0"/>
    </w:p>
    <w:p w:rsidR="004A7831" w:rsidRPr="00850933" w:rsidRDefault="004A7831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3107EA" w:rsidRPr="00850933" w:rsidRDefault="003107EA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3107EA" w:rsidRPr="00850933" w:rsidRDefault="003107EA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3107EA" w:rsidRPr="00850933" w:rsidRDefault="003107EA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2737E6" w:rsidRPr="00850933" w:rsidRDefault="002737E6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2737E6" w:rsidRPr="00850933" w:rsidRDefault="002737E6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4A7831" w:rsidRPr="00850933" w:rsidRDefault="002D3DA9" w:rsidP="00850933">
      <w:pPr>
        <w:spacing w:after="60"/>
        <w:jc w:val="center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noProof/>
          <w:lang w:val="es-BO" w:eastAsia="es-BO"/>
        </w:rPr>
        <w:drawing>
          <wp:inline distT="0" distB="0" distL="0" distR="0" wp14:anchorId="598C7205">
            <wp:extent cx="3043524" cy="1759788"/>
            <wp:effectExtent l="0" t="0" r="508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592" cy="17667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07EA" w:rsidRPr="00850933" w:rsidRDefault="003107EA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3107EA" w:rsidRPr="00850933" w:rsidRDefault="003107EA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3107EA" w:rsidRPr="00850933" w:rsidRDefault="003107EA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3107EA" w:rsidRPr="00850933" w:rsidRDefault="003107EA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3107EA" w:rsidRPr="00850933" w:rsidRDefault="003107EA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3107EA" w:rsidRPr="00850933" w:rsidRDefault="003107EA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2F3F10" w:rsidRPr="00850933" w:rsidRDefault="002F3F10" w:rsidP="00850933">
      <w:pPr>
        <w:autoSpaceDE w:val="0"/>
        <w:autoSpaceDN w:val="0"/>
        <w:adjustRightInd w:val="0"/>
        <w:spacing w:after="60"/>
        <w:jc w:val="center"/>
        <w:rPr>
          <w:rFonts w:ascii="Arial" w:hAnsi="Arial" w:cs="Arial"/>
          <w:color w:val="808080"/>
          <w:lang w:val="es-BO" w:eastAsia="es-BO"/>
        </w:rPr>
      </w:pPr>
      <w:r w:rsidRPr="00850933">
        <w:rPr>
          <w:rFonts w:ascii="Arial" w:hAnsi="Arial" w:cs="Arial"/>
          <w:color w:val="808080"/>
          <w:lang w:val="es-BO" w:eastAsia="es-BO"/>
        </w:rPr>
        <w:t>MANUAL DE USUARIO</w:t>
      </w:r>
    </w:p>
    <w:p w:rsidR="002F3F10" w:rsidRPr="00850933" w:rsidRDefault="002F3F10" w:rsidP="00850933">
      <w:pPr>
        <w:autoSpaceDE w:val="0"/>
        <w:autoSpaceDN w:val="0"/>
        <w:adjustRightInd w:val="0"/>
        <w:spacing w:after="60"/>
        <w:jc w:val="center"/>
        <w:rPr>
          <w:rFonts w:ascii="Arial" w:hAnsi="Arial" w:cs="Arial"/>
          <w:color w:val="808080"/>
          <w:lang w:val="es-BO" w:eastAsia="es-BO"/>
        </w:rPr>
      </w:pPr>
    </w:p>
    <w:p w:rsidR="002F3F10" w:rsidRPr="00850933" w:rsidRDefault="006C1253" w:rsidP="00850933">
      <w:pPr>
        <w:autoSpaceDE w:val="0"/>
        <w:autoSpaceDN w:val="0"/>
        <w:adjustRightInd w:val="0"/>
        <w:spacing w:after="60"/>
        <w:jc w:val="center"/>
        <w:rPr>
          <w:rFonts w:ascii="Arial" w:hAnsi="Arial" w:cs="Arial"/>
          <w:color w:val="808080"/>
          <w:lang w:val="es-BO" w:eastAsia="es-BO"/>
        </w:rPr>
      </w:pPr>
      <w:r w:rsidRPr="00850933">
        <w:rPr>
          <w:rFonts w:ascii="Arial" w:hAnsi="Arial" w:cs="Arial"/>
          <w:noProof/>
          <w:color w:val="808080"/>
          <w:lang w:val="es-BO" w:eastAsia="es-B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434340</wp:posOffset>
                </wp:positionH>
                <wp:positionV relativeFrom="paragraph">
                  <wp:posOffset>122555</wp:posOffset>
                </wp:positionV>
                <wp:extent cx="5019675" cy="635"/>
                <wp:effectExtent l="9525" t="7620" r="9525" b="10795"/>
                <wp:wrapNone/>
                <wp:docPr id="3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196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ADD6C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34.2pt;margin-top:9.65pt;width:395.25pt;height:.0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08B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xQj&#10;SXqY0fPBqZAapb4/g7Y5uJVyZ3yF9CRf9Yui3y2SqmyJbHhwfjtriE18RHQX4jdWQ5b98Fkx8CGA&#10;H5p1qk3vIaEN6BRmcr7NhJ8conCYxcly/phhROFuPssCPsmvodpY94mrHnmjwNYZIprWlUpKmL0y&#10;SUhEji/WeWIkvwb4vFJtRdcFCXQSDQVeZtMsBFjVCeYvvZs1zb7sDDoSL6LwjSzu3Iw6SBbAWk7Y&#10;ZrQdEd3FhuSd9HhQGtAZrYtKfizj5WaxWaSTdDrfTNK4qibP2zKdzLfJY1bNqrKskp+eWpLmrWCM&#10;S8/uqtgk/TtFjG/norWbZm9tiO7RQ7+A7PUfSIfZ+nFehLFX7Lwz15mDSIPz+KD8K3i/B/v9s1//&#10;AgAA//8DAFBLAwQUAAYACAAAACEAeGtETN0AAAAIAQAADwAAAGRycy9kb3ducmV2LnhtbEyPzW7C&#10;MBCE75X6DtYi9VIVBwooCXEQqtRDj/xIvZp4mwTidRQ7JOXpu5zocWdGs99km9E24oqdrx0pmE0j&#10;EEiFMzWVCo6Hz7cYhA+ajG4coYJf9LDJn58ynRo30A6v+1AKLiGfagVVCG0qpS8qtNpPXYvE3o/r&#10;rA58dqU0nR643DZyHkUraXVN/KHSLX5UWFz2vVWAvl/Oom1iy+PXbXj9nt/OQ3tQ6mUybtcgAo7h&#10;EYY7PqNDzkwn15PxolGwihecZD15B8F+vIwTEKe7sACZZ/L/gPwPAAD//wMAUEsBAi0AFAAGAAgA&#10;AAAhALaDOJL+AAAA4QEAABMAAAAAAAAAAAAAAAAAAAAAAFtDb250ZW50X1R5cGVzXS54bWxQSwEC&#10;LQAUAAYACAAAACEAOP0h/9YAAACUAQAACwAAAAAAAAAAAAAAAAAvAQAAX3JlbHMvLnJlbHNQSwEC&#10;LQAUAAYACAAAACEAa0dPASECAAA+BAAADgAAAAAAAAAAAAAAAAAuAgAAZHJzL2Uyb0RvYy54bWxQ&#10;SwECLQAUAAYACAAAACEAeGtETN0AAAAIAQAADwAAAAAAAAAAAAAAAAB7BAAAZHJzL2Rvd25yZXYu&#10;eG1sUEsFBgAAAAAEAAQA8wAAAIUFAAAAAA==&#10;"/>
            </w:pict>
          </mc:Fallback>
        </mc:AlternateContent>
      </w:r>
    </w:p>
    <w:p w:rsidR="002F3F10" w:rsidRPr="00850933" w:rsidRDefault="002F3F10" w:rsidP="00850933">
      <w:pPr>
        <w:spacing w:after="60"/>
        <w:jc w:val="center"/>
        <w:rPr>
          <w:rFonts w:ascii="Arial" w:hAnsi="Arial" w:cs="Arial"/>
          <w:color w:val="808080"/>
          <w:lang w:val="es-BO" w:eastAsia="es-BO"/>
        </w:rPr>
      </w:pPr>
    </w:p>
    <w:p w:rsidR="00A26BA7" w:rsidRPr="00850933" w:rsidRDefault="00FB07E4" w:rsidP="00850933">
      <w:pPr>
        <w:spacing w:after="60"/>
        <w:jc w:val="center"/>
        <w:rPr>
          <w:rFonts w:ascii="Arial" w:hAnsi="Arial" w:cs="Arial"/>
          <w:color w:val="808080"/>
          <w:lang w:val="es-BO" w:eastAsia="es-BO"/>
        </w:rPr>
      </w:pPr>
      <w:r w:rsidRPr="00850933">
        <w:rPr>
          <w:rFonts w:ascii="Arial" w:hAnsi="Arial" w:cs="Arial"/>
          <w:color w:val="808080"/>
          <w:lang w:val="es-BO" w:eastAsia="es-BO"/>
        </w:rPr>
        <w:t xml:space="preserve">Gestión de </w:t>
      </w:r>
    </w:p>
    <w:p w:rsidR="006E2B71" w:rsidRPr="00850933" w:rsidRDefault="00FB07E4" w:rsidP="00850933">
      <w:pPr>
        <w:spacing w:after="60"/>
        <w:jc w:val="center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color w:val="808080"/>
          <w:lang w:val="es-BO" w:eastAsia="es-BO"/>
        </w:rPr>
        <w:t>Registros de Anomalías</w:t>
      </w:r>
    </w:p>
    <w:p w:rsidR="00E57CB5" w:rsidRPr="00850933" w:rsidRDefault="00E57CB5" w:rsidP="00850933">
      <w:pPr>
        <w:pStyle w:val="Ttulodendice"/>
        <w:spacing w:after="60" w:line="240" w:lineRule="auto"/>
        <w:rPr>
          <w:rFonts w:cs="Arial"/>
          <w:szCs w:val="24"/>
          <w:lang w:val="es-BO"/>
        </w:rPr>
      </w:pPr>
    </w:p>
    <w:p w:rsidR="002737E6" w:rsidRPr="00850933" w:rsidRDefault="002737E6" w:rsidP="00850933">
      <w:pPr>
        <w:pStyle w:val="Ttulodendice"/>
        <w:spacing w:after="60" w:line="240" w:lineRule="auto"/>
        <w:rPr>
          <w:rFonts w:cs="Arial"/>
          <w:szCs w:val="24"/>
          <w:lang w:val="es-ES"/>
        </w:rPr>
      </w:pPr>
    </w:p>
    <w:p w:rsidR="003107EA" w:rsidRPr="00850933" w:rsidRDefault="003107EA" w:rsidP="00850933">
      <w:pPr>
        <w:pStyle w:val="ndice1"/>
        <w:spacing w:after="60"/>
        <w:rPr>
          <w:rFonts w:cs="Arial"/>
          <w:sz w:val="24"/>
          <w:szCs w:val="24"/>
          <w:lang w:eastAsia="en-US"/>
        </w:rPr>
      </w:pPr>
    </w:p>
    <w:p w:rsidR="003107EA" w:rsidRPr="00850933" w:rsidRDefault="003107EA" w:rsidP="00850933">
      <w:pPr>
        <w:spacing w:after="60"/>
        <w:rPr>
          <w:rFonts w:ascii="Arial" w:hAnsi="Arial" w:cs="Arial"/>
          <w:lang w:eastAsia="en-US"/>
        </w:rPr>
      </w:pPr>
    </w:p>
    <w:p w:rsidR="002737E6" w:rsidRPr="00850933" w:rsidRDefault="002737E6" w:rsidP="00850933">
      <w:pPr>
        <w:pStyle w:val="Ttulodendice"/>
        <w:spacing w:after="60" w:line="240" w:lineRule="auto"/>
        <w:rPr>
          <w:rFonts w:cs="Arial"/>
          <w:szCs w:val="24"/>
          <w:lang w:val="es-ES"/>
        </w:rPr>
      </w:pPr>
      <w:r w:rsidRPr="00850933">
        <w:rPr>
          <w:rFonts w:cs="Arial"/>
          <w:szCs w:val="24"/>
          <w:lang w:val="es-ES"/>
        </w:rPr>
        <w:t>Identificación</w:t>
      </w:r>
    </w:p>
    <w:p w:rsidR="002737E6" w:rsidRPr="00850933" w:rsidRDefault="002737E6" w:rsidP="00850933">
      <w:pPr>
        <w:pStyle w:val="TDC2"/>
        <w:spacing w:before="0" w:line="240" w:lineRule="auto"/>
        <w:rPr>
          <w:rFonts w:ascii="Arial" w:hAnsi="Arial" w:cs="Arial"/>
          <w:sz w:val="24"/>
          <w:szCs w:val="24"/>
        </w:rPr>
      </w:pPr>
      <w:r w:rsidRPr="00850933">
        <w:rPr>
          <w:rFonts w:ascii="Arial" w:hAnsi="Arial" w:cs="Arial"/>
          <w:sz w:val="24"/>
          <w:szCs w:val="24"/>
        </w:rPr>
        <w:t xml:space="preserve">Código </w:t>
      </w:r>
      <w:r w:rsidRPr="00850933">
        <w:rPr>
          <w:rFonts w:ascii="Arial" w:hAnsi="Arial" w:cs="Arial"/>
          <w:sz w:val="24"/>
          <w:szCs w:val="24"/>
        </w:rPr>
        <w:tab/>
        <w:t>:</w:t>
      </w:r>
      <w:r w:rsidR="00AF58A5" w:rsidRPr="00850933">
        <w:rPr>
          <w:rFonts w:ascii="Arial" w:hAnsi="Arial" w:cs="Arial"/>
          <w:sz w:val="24"/>
          <w:szCs w:val="24"/>
        </w:rPr>
        <w:t>GRA</w:t>
      </w:r>
    </w:p>
    <w:p w:rsidR="002737E6" w:rsidRPr="00850933" w:rsidRDefault="002737E6" w:rsidP="00850933">
      <w:pPr>
        <w:pStyle w:val="TDC2"/>
        <w:spacing w:before="0" w:line="240" w:lineRule="auto"/>
        <w:rPr>
          <w:rFonts w:ascii="Arial" w:hAnsi="Arial" w:cs="Arial"/>
          <w:sz w:val="24"/>
          <w:szCs w:val="24"/>
        </w:rPr>
      </w:pPr>
      <w:r w:rsidRPr="00850933">
        <w:rPr>
          <w:rFonts w:ascii="Arial" w:hAnsi="Arial" w:cs="Arial"/>
          <w:sz w:val="24"/>
          <w:szCs w:val="24"/>
        </w:rPr>
        <w:t>Documento</w:t>
      </w:r>
      <w:r w:rsidRPr="00850933">
        <w:rPr>
          <w:rFonts w:ascii="Arial" w:hAnsi="Arial" w:cs="Arial"/>
          <w:sz w:val="24"/>
          <w:szCs w:val="24"/>
        </w:rPr>
        <w:tab/>
        <w:t xml:space="preserve">:Manual de Usuario </w:t>
      </w:r>
    </w:p>
    <w:p w:rsidR="002737E6" w:rsidRPr="00850933" w:rsidRDefault="002737E6" w:rsidP="00850933">
      <w:pPr>
        <w:pStyle w:val="TDC2"/>
        <w:spacing w:before="0" w:line="240" w:lineRule="auto"/>
        <w:rPr>
          <w:rFonts w:ascii="Arial" w:hAnsi="Arial" w:cs="Arial"/>
          <w:sz w:val="24"/>
          <w:szCs w:val="24"/>
        </w:rPr>
      </w:pPr>
      <w:r w:rsidRPr="00850933">
        <w:rPr>
          <w:rFonts w:ascii="Arial" w:hAnsi="Arial" w:cs="Arial"/>
          <w:sz w:val="24"/>
          <w:szCs w:val="24"/>
        </w:rPr>
        <w:t>Ultima Actualización:</w:t>
      </w:r>
      <w:r w:rsidRPr="00850933">
        <w:rPr>
          <w:rFonts w:ascii="Arial" w:hAnsi="Arial" w:cs="Arial"/>
          <w:sz w:val="24"/>
          <w:szCs w:val="24"/>
        </w:rPr>
        <w:tab/>
      </w:r>
      <w:r w:rsidR="005B0D51" w:rsidRPr="00850933">
        <w:rPr>
          <w:rFonts w:ascii="Arial" w:hAnsi="Arial" w:cs="Arial"/>
          <w:sz w:val="24"/>
          <w:szCs w:val="24"/>
        </w:rPr>
        <w:t>:</w:t>
      </w:r>
      <w:r w:rsidR="00A04E68" w:rsidRPr="00850933">
        <w:rPr>
          <w:rFonts w:ascii="Arial" w:hAnsi="Arial" w:cs="Arial"/>
          <w:sz w:val="24"/>
          <w:szCs w:val="24"/>
        </w:rPr>
        <w:t>05</w:t>
      </w:r>
      <w:r w:rsidR="00B27037" w:rsidRPr="00850933">
        <w:rPr>
          <w:rFonts w:ascii="Arial" w:hAnsi="Arial" w:cs="Arial"/>
          <w:sz w:val="24"/>
          <w:szCs w:val="24"/>
        </w:rPr>
        <w:t>/</w:t>
      </w:r>
      <w:r w:rsidR="00A04E68" w:rsidRPr="00850933">
        <w:rPr>
          <w:rFonts w:ascii="Arial" w:hAnsi="Arial" w:cs="Arial"/>
          <w:sz w:val="24"/>
          <w:szCs w:val="24"/>
        </w:rPr>
        <w:t>02</w:t>
      </w:r>
      <w:r w:rsidR="00B27037" w:rsidRPr="00850933">
        <w:rPr>
          <w:rFonts w:ascii="Arial" w:hAnsi="Arial" w:cs="Arial"/>
          <w:sz w:val="24"/>
          <w:szCs w:val="24"/>
        </w:rPr>
        <w:t>/201</w:t>
      </w:r>
      <w:r w:rsidR="00A04E68" w:rsidRPr="00850933">
        <w:rPr>
          <w:rFonts w:ascii="Arial" w:hAnsi="Arial" w:cs="Arial"/>
          <w:sz w:val="24"/>
          <w:szCs w:val="24"/>
        </w:rPr>
        <w:t>8</w:t>
      </w:r>
    </w:p>
    <w:p w:rsidR="002737E6" w:rsidRPr="00850933" w:rsidRDefault="002737E6" w:rsidP="00850933">
      <w:pPr>
        <w:pStyle w:val="TDC2"/>
        <w:spacing w:before="0" w:line="240" w:lineRule="auto"/>
        <w:rPr>
          <w:rFonts w:ascii="Arial" w:hAnsi="Arial" w:cs="Arial"/>
          <w:sz w:val="24"/>
          <w:szCs w:val="24"/>
        </w:rPr>
      </w:pPr>
      <w:r w:rsidRPr="00850933">
        <w:rPr>
          <w:rFonts w:ascii="Arial" w:hAnsi="Arial" w:cs="Arial"/>
          <w:sz w:val="24"/>
          <w:szCs w:val="24"/>
        </w:rPr>
        <w:t>Versión</w:t>
      </w:r>
      <w:r w:rsidRPr="00850933">
        <w:rPr>
          <w:rFonts w:ascii="Arial" w:hAnsi="Arial" w:cs="Arial"/>
          <w:sz w:val="24"/>
          <w:szCs w:val="24"/>
        </w:rPr>
        <w:tab/>
        <w:t>:</w:t>
      </w:r>
      <w:r w:rsidRPr="00850933">
        <w:rPr>
          <w:rFonts w:ascii="Arial" w:hAnsi="Arial" w:cs="Arial"/>
          <w:sz w:val="24"/>
          <w:szCs w:val="24"/>
        </w:rPr>
        <w:fldChar w:fldCharType="begin"/>
      </w:r>
      <w:r w:rsidRPr="00850933">
        <w:rPr>
          <w:rFonts w:ascii="Arial" w:hAnsi="Arial" w:cs="Arial"/>
          <w:sz w:val="24"/>
          <w:szCs w:val="24"/>
        </w:rPr>
        <w:instrText xml:space="preserve"> COMMENTS   \* MERGEFORMAT </w:instrText>
      </w:r>
      <w:r w:rsidRPr="00850933">
        <w:rPr>
          <w:rFonts w:ascii="Arial" w:hAnsi="Arial" w:cs="Arial"/>
          <w:sz w:val="24"/>
          <w:szCs w:val="24"/>
        </w:rPr>
        <w:fldChar w:fldCharType="end"/>
      </w:r>
      <w:r w:rsidR="00A04E68" w:rsidRPr="00850933">
        <w:rPr>
          <w:rFonts w:ascii="Arial" w:hAnsi="Arial" w:cs="Arial"/>
          <w:sz w:val="24"/>
          <w:szCs w:val="24"/>
        </w:rPr>
        <w:t>5</w:t>
      </w:r>
      <w:r w:rsidR="00B27037" w:rsidRPr="00850933">
        <w:rPr>
          <w:rFonts w:ascii="Arial" w:hAnsi="Arial" w:cs="Arial"/>
          <w:sz w:val="24"/>
          <w:szCs w:val="24"/>
        </w:rPr>
        <w:t>.1</w:t>
      </w:r>
    </w:p>
    <w:p w:rsidR="002737E6" w:rsidRPr="00850933" w:rsidRDefault="002737E6" w:rsidP="00850933">
      <w:pPr>
        <w:pStyle w:val="TDC2"/>
        <w:spacing w:before="0" w:line="240" w:lineRule="auto"/>
        <w:rPr>
          <w:rFonts w:ascii="Arial" w:hAnsi="Arial" w:cs="Arial"/>
          <w:sz w:val="24"/>
          <w:szCs w:val="24"/>
        </w:rPr>
      </w:pPr>
      <w:r w:rsidRPr="00850933">
        <w:rPr>
          <w:rFonts w:ascii="Arial" w:hAnsi="Arial" w:cs="Arial"/>
          <w:sz w:val="24"/>
          <w:szCs w:val="24"/>
        </w:rPr>
        <w:t xml:space="preserve">Autor   </w:t>
      </w:r>
      <w:r w:rsidRPr="00850933">
        <w:rPr>
          <w:rFonts w:ascii="Arial" w:hAnsi="Arial" w:cs="Arial"/>
          <w:sz w:val="24"/>
          <w:szCs w:val="24"/>
        </w:rPr>
        <w:tab/>
        <w:t>:</w:t>
      </w:r>
      <w:r w:rsidR="003107EA" w:rsidRPr="00850933">
        <w:rPr>
          <w:rFonts w:ascii="Arial" w:hAnsi="Arial" w:cs="Arial"/>
          <w:sz w:val="24"/>
          <w:szCs w:val="24"/>
        </w:rPr>
        <w:t>Mauricio Trujillo</w:t>
      </w:r>
    </w:p>
    <w:p w:rsidR="002737E6" w:rsidRPr="00850933" w:rsidRDefault="002737E6" w:rsidP="00850933">
      <w:pPr>
        <w:pStyle w:val="TDC2"/>
        <w:spacing w:before="0" w:line="240" w:lineRule="auto"/>
        <w:rPr>
          <w:rFonts w:ascii="Arial" w:hAnsi="Arial" w:cs="Arial"/>
          <w:sz w:val="24"/>
          <w:szCs w:val="24"/>
        </w:rPr>
      </w:pPr>
      <w:bookmarkStart w:id="1" w:name="_Toc61148096"/>
    </w:p>
    <w:p w:rsidR="002737E6" w:rsidRPr="00850933" w:rsidRDefault="002737E6" w:rsidP="00850933">
      <w:pPr>
        <w:pStyle w:val="TDC2"/>
        <w:spacing w:before="0" w:line="240" w:lineRule="auto"/>
        <w:rPr>
          <w:rFonts w:ascii="Arial" w:hAnsi="Arial" w:cs="Arial"/>
          <w:sz w:val="24"/>
          <w:szCs w:val="24"/>
        </w:rPr>
      </w:pPr>
    </w:p>
    <w:p w:rsidR="002737E6" w:rsidRPr="00850933" w:rsidRDefault="002737E6" w:rsidP="00850933">
      <w:pPr>
        <w:pStyle w:val="TDC2"/>
        <w:spacing w:before="0" w:line="240" w:lineRule="auto"/>
        <w:rPr>
          <w:rFonts w:ascii="Arial" w:hAnsi="Arial" w:cs="Arial"/>
          <w:sz w:val="24"/>
          <w:szCs w:val="24"/>
        </w:rPr>
      </w:pPr>
    </w:p>
    <w:p w:rsidR="002737E6" w:rsidRPr="00850933" w:rsidRDefault="002737E6" w:rsidP="00850933">
      <w:pPr>
        <w:pStyle w:val="TDC2"/>
        <w:spacing w:before="0" w:line="240" w:lineRule="auto"/>
        <w:rPr>
          <w:rFonts w:ascii="Arial" w:hAnsi="Arial" w:cs="Arial"/>
          <w:sz w:val="24"/>
          <w:szCs w:val="24"/>
        </w:rPr>
      </w:pPr>
      <w:r w:rsidRPr="00850933">
        <w:rPr>
          <w:rFonts w:ascii="Arial" w:hAnsi="Arial" w:cs="Arial"/>
          <w:sz w:val="24"/>
          <w:szCs w:val="24"/>
        </w:rPr>
        <w:t>Revisión y Cierre del Documento</w:t>
      </w:r>
      <w:bookmarkEnd w:id="1"/>
    </w:p>
    <w:p w:rsidR="002737E6" w:rsidRPr="00850933" w:rsidRDefault="002737E6" w:rsidP="00850933">
      <w:pPr>
        <w:pStyle w:val="TDC2"/>
        <w:spacing w:before="0" w:line="240" w:lineRule="auto"/>
        <w:rPr>
          <w:rFonts w:ascii="Arial" w:hAnsi="Arial" w:cs="Arial"/>
          <w:sz w:val="24"/>
          <w:szCs w:val="24"/>
        </w:rPr>
      </w:pPr>
      <w:r w:rsidRPr="00850933">
        <w:rPr>
          <w:rFonts w:ascii="Arial" w:hAnsi="Arial" w:cs="Arial"/>
          <w:sz w:val="24"/>
          <w:szCs w:val="24"/>
        </w:rPr>
        <w:t>Registro de Cambios</w:t>
      </w:r>
    </w:p>
    <w:tbl>
      <w:tblPr>
        <w:tblW w:w="945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214"/>
        <w:gridCol w:w="2001"/>
        <w:gridCol w:w="1701"/>
        <w:gridCol w:w="4536"/>
      </w:tblGrid>
      <w:tr w:rsidR="002737E6" w:rsidRPr="00850933">
        <w:trPr>
          <w:cantSplit/>
          <w:tblHeader/>
        </w:trPr>
        <w:tc>
          <w:tcPr>
            <w:tcW w:w="1214" w:type="dxa"/>
            <w:shd w:val="pct10" w:color="auto" w:fill="auto"/>
            <w:vAlign w:val="center"/>
          </w:tcPr>
          <w:p w:rsidR="002737E6" w:rsidRPr="00850933" w:rsidRDefault="002737E6" w:rsidP="00850933">
            <w:pPr>
              <w:pStyle w:val="TDC2"/>
              <w:spacing w:before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0933">
              <w:rPr>
                <w:rFonts w:ascii="Arial" w:hAnsi="Arial" w:cs="Arial"/>
                <w:sz w:val="24"/>
                <w:szCs w:val="24"/>
              </w:rPr>
              <w:t>Fecha</w:t>
            </w:r>
          </w:p>
        </w:tc>
        <w:tc>
          <w:tcPr>
            <w:tcW w:w="2001" w:type="dxa"/>
            <w:shd w:val="pct10" w:color="auto" w:fill="auto"/>
            <w:vAlign w:val="center"/>
          </w:tcPr>
          <w:p w:rsidR="002737E6" w:rsidRPr="00850933" w:rsidRDefault="002737E6" w:rsidP="00850933">
            <w:pPr>
              <w:pStyle w:val="TDC2"/>
              <w:spacing w:before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0933">
              <w:rPr>
                <w:rFonts w:ascii="Arial" w:hAnsi="Arial" w:cs="Arial"/>
                <w:sz w:val="24"/>
                <w:szCs w:val="24"/>
              </w:rPr>
              <w:t>Autor</w:t>
            </w:r>
          </w:p>
        </w:tc>
        <w:tc>
          <w:tcPr>
            <w:tcW w:w="1701" w:type="dxa"/>
            <w:shd w:val="pct10" w:color="auto" w:fill="auto"/>
            <w:vAlign w:val="center"/>
          </w:tcPr>
          <w:p w:rsidR="002737E6" w:rsidRPr="00850933" w:rsidRDefault="002737E6" w:rsidP="00850933">
            <w:pPr>
              <w:pStyle w:val="TDC2"/>
              <w:spacing w:before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0933">
              <w:rPr>
                <w:rFonts w:ascii="Arial" w:hAnsi="Arial" w:cs="Arial"/>
                <w:sz w:val="24"/>
                <w:szCs w:val="24"/>
              </w:rPr>
              <w:t>Versión</w:t>
            </w:r>
          </w:p>
        </w:tc>
        <w:tc>
          <w:tcPr>
            <w:tcW w:w="4536" w:type="dxa"/>
            <w:shd w:val="pct10" w:color="auto" w:fill="auto"/>
            <w:vAlign w:val="center"/>
          </w:tcPr>
          <w:p w:rsidR="002737E6" w:rsidRPr="00850933" w:rsidRDefault="002737E6" w:rsidP="00850933">
            <w:pPr>
              <w:pStyle w:val="TDC2"/>
              <w:spacing w:before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50933">
              <w:rPr>
                <w:rFonts w:ascii="Arial" w:hAnsi="Arial" w:cs="Arial"/>
                <w:sz w:val="24"/>
                <w:szCs w:val="24"/>
              </w:rPr>
              <w:t>Referencia de Cambio</w:t>
            </w:r>
          </w:p>
        </w:tc>
      </w:tr>
      <w:tr w:rsidR="002737E6" w:rsidRPr="00850933">
        <w:trPr>
          <w:cantSplit/>
        </w:trPr>
        <w:tc>
          <w:tcPr>
            <w:tcW w:w="1214" w:type="dxa"/>
          </w:tcPr>
          <w:p w:rsidR="002737E6" w:rsidRPr="00850933" w:rsidRDefault="00A04E68" w:rsidP="00850933">
            <w:pPr>
              <w:pStyle w:val="tabletext"/>
              <w:spacing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bookmarkStart w:id="2" w:name="RevisionSheet"/>
            <w:bookmarkEnd w:id="2"/>
            <w:r w:rsidRPr="00850933">
              <w:rPr>
                <w:rFonts w:ascii="Arial" w:hAnsi="Arial" w:cs="Arial"/>
                <w:sz w:val="24"/>
                <w:szCs w:val="24"/>
              </w:rPr>
              <w:t>05/02/2018</w:t>
            </w:r>
          </w:p>
        </w:tc>
        <w:tc>
          <w:tcPr>
            <w:tcW w:w="2001" w:type="dxa"/>
          </w:tcPr>
          <w:p w:rsidR="002737E6" w:rsidRPr="00850933" w:rsidRDefault="00A04E68" w:rsidP="00850933">
            <w:pPr>
              <w:pStyle w:val="tabletext"/>
              <w:spacing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50933">
              <w:rPr>
                <w:rFonts w:ascii="Arial" w:hAnsi="Arial" w:cs="Arial"/>
                <w:sz w:val="24"/>
                <w:szCs w:val="24"/>
              </w:rPr>
              <w:t>Mauricio Trujillo</w:t>
            </w:r>
          </w:p>
        </w:tc>
        <w:tc>
          <w:tcPr>
            <w:tcW w:w="1701" w:type="dxa"/>
          </w:tcPr>
          <w:p w:rsidR="002737E6" w:rsidRPr="00850933" w:rsidRDefault="00A04E68" w:rsidP="00850933">
            <w:pPr>
              <w:pStyle w:val="tabletext"/>
              <w:spacing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50933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4536" w:type="dxa"/>
          </w:tcPr>
          <w:p w:rsidR="00A04E68" w:rsidRPr="00850933" w:rsidRDefault="00A04E68" w:rsidP="00850933">
            <w:pPr>
              <w:pStyle w:val="tabletext"/>
              <w:spacing w:after="60" w:line="240" w:lineRule="auto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850933">
              <w:rPr>
                <w:rFonts w:ascii="Arial" w:hAnsi="Arial" w:cs="Arial"/>
                <w:sz w:val="24"/>
                <w:szCs w:val="24"/>
                <w:lang w:val="es-ES"/>
              </w:rPr>
              <w:t xml:space="preserve">Actualización al procedimiento </w:t>
            </w:r>
            <w:r w:rsidR="00AC216F" w:rsidRPr="00850933">
              <w:rPr>
                <w:rFonts w:ascii="Arial" w:hAnsi="Arial" w:cs="Arial"/>
                <w:sz w:val="24"/>
                <w:szCs w:val="24"/>
                <w:lang w:val="es-ES"/>
              </w:rPr>
              <w:t xml:space="preserve">PG-1-GSMS-32 TRATAMIENTO DE  </w:t>
            </w:r>
            <w:r w:rsidR="00850933" w:rsidRPr="00850933">
              <w:rPr>
                <w:rFonts w:ascii="Arial" w:hAnsi="Arial" w:cs="Arial"/>
                <w:sz w:val="24"/>
                <w:szCs w:val="24"/>
                <w:lang w:val="es-ES"/>
              </w:rPr>
              <w:t>ANOMALÍAS</w:t>
            </w:r>
            <w:r w:rsidR="00AC216F" w:rsidRPr="00850933">
              <w:rPr>
                <w:rFonts w:ascii="Arial" w:hAnsi="Arial" w:cs="Arial"/>
                <w:sz w:val="24"/>
                <w:szCs w:val="24"/>
                <w:lang w:val="es-ES"/>
              </w:rPr>
              <w:t xml:space="preserve"> EN YPFB </w:t>
            </w:r>
            <w:r w:rsidR="00850933" w:rsidRPr="00850933">
              <w:rPr>
                <w:rFonts w:ascii="Arial" w:hAnsi="Arial" w:cs="Arial"/>
                <w:sz w:val="24"/>
                <w:szCs w:val="24"/>
                <w:lang w:val="es-ES"/>
              </w:rPr>
              <w:t>REFINACIÓN</w:t>
            </w:r>
            <w:r w:rsidR="00AC216F" w:rsidRPr="00850933">
              <w:rPr>
                <w:rFonts w:ascii="Arial" w:hAnsi="Arial" w:cs="Arial"/>
                <w:sz w:val="24"/>
                <w:szCs w:val="24"/>
                <w:lang w:val="es-ES"/>
              </w:rPr>
              <w:t xml:space="preserve"> S.A.</w:t>
            </w:r>
          </w:p>
        </w:tc>
      </w:tr>
      <w:tr w:rsidR="002737E6" w:rsidRPr="00850933">
        <w:trPr>
          <w:cantSplit/>
        </w:trPr>
        <w:tc>
          <w:tcPr>
            <w:tcW w:w="1214" w:type="dxa"/>
          </w:tcPr>
          <w:p w:rsidR="002737E6" w:rsidRPr="00850933" w:rsidRDefault="002737E6" w:rsidP="00850933">
            <w:pPr>
              <w:pStyle w:val="tabletext"/>
              <w:spacing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001" w:type="dxa"/>
          </w:tcPr>
          <w:p w:rsidR="002737E6" w:rsidRPr="00850933" w:rsidRDefault="002737E6" w:rsidP="00850933">
            <w:pPr>
              <w:pStyle w:val="tabletext"/>
              <w:spacing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</w:tcPr>
          <w:p w:rsidR="002737E6" w:rsidRPr="00850933" w:rsidRDefault="002737E6" w:rsidP="00850933">
            <w:pPr>
              <w:pStyle w:val="tabletext"/>
              <w:spacing w:after="60" w:line="240" w:lineRule="auto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536" w:type="dxa"/>
          </w:tcPr>
          <w:p w:rsidR="002737E6" w:rsidRPr="00850933" w:rsidRDefault="002737E6" w:rsidP="00850933">
            <w:pPr>
              <w:pStyle w:val="tabletext"/>
              <w:spacing w:after="60" w:line="240" w:lineRule="auto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</w:tbl>
    <w:p w:rsidR="002737E6" w:rsidRPr="00850933" w:rsidRDefault="002737E6" w:rsidP="00850933">
      <w:pPr>
        <w:pStyle w:val="TDC2"/>
        <w:spacing w:before="0" w:line="240" w:lineRule="auto"/>
        <w:rPr>
          <w:rFonts w:ascii="Arial" w:hAnsi="Arial" w:cs="Arial"/>
          <w:sz w:val="24"/>
          <w:szCs w:val="24"/>
        </w:rPr>
      </w:pPr>
    </w:p>
    <w:p w:rsidR="00A04E68" w:rsidRPr="00850933" w:rsidRDefault="00A04E68" w:rsidP="00850933">
      <w:pPr>
        <w:spacing w:after="60"/>
        <w:rPr>
          <w:rFonts w:ascii="Arial" w:hAnsi="Arial" w:cs="Arial"/>
          <w:lang w:val="es-BO"/>
        </w:rPr>
      </w:pPr>
    </w:p>
    <w:p w:rsidR="002737E6" w:rsidRPr="00850933" w:rsidRDefault="002737E6" w:rsidP="00850933">
      <w:pPr>
        <w:spacing w:after="60"/>
        <w:rPr>
          <w:rFonts w:ascii="Arial" w:hAnsi="Arial" w:cs="Arial"/>
          <w:lang w:val="es-BO"/>
        </w:rPr>
      </w:pPr>
    </w:p>
    <w:p w:rsidR="002737E6" w:rsidRPr="00850933" w:rsidRDefault="002737E6" w:rsidP="00850933">
      <w:pPr>
        <w:spacing w:after="60"/>
        <w:rPr>
          <w:rFonts w:ascii="Arial" w:hAnsi="Arial" w:cs="Arial"/>
          <w:lang w:val="es-BO"/>
        </w:rPr>
      </w:pPr>
    </w:p>
    <w:p w:rsidR="002737E6" w:rsidRPr="00850933" w:rsidRDefault="002737E6" w:rsidP="00850933">
      <w:pPr>
        <w:spacing w:after="60"/>
        <w:rPr>
          <w:rFonts w:ascii="Arial" w:hAnsi="Arial" w:cs="Arial"/>
          <w:lang w:val="es-BO"/>
        </w:rPr>
      </w:pPr>
    </w:p>
    <w:p w:rsidR="002737E6" w:rsidRPr="00850933" w:rsidRDefault="002737E6" w:rsidP="00850933">
      <w:pPr>
        <w:spacing w:after="60"/>
        <w:rPr>
          <w:rFonts w:ascii="Arial" w:hAnsi="Arial" w:cs="Arial"/>
          <w:lang w:val="es-BO"/>
        </w:rPr>
      </w:pPr>
    </w:p>
    <w:p w:rsidR="002737E6" w:rsidRPr="00850933" w:rsidRDefault="002737E6" w:rsidP="00850933">
      <w:pPr>
        <w:spacing w:after="60"/>
        <w:rPr>
          <w:rFonts w:ascii="Arial" w:hAnsi="Arial" w:cs="Arial"/>
          <w:lang w:val="es-BO"/>
        </w:rPr>
      </w:pPr>
    </w:p>
    <w:p w:rsidR="004452A3" w:rsidRPr="00850933" w:rsidRDefault="00E57CB5" w:rsidP="00850933">
      <w:p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br w:type="page"/>
      </w:r>
    </w:p>
    <w:p w:rsidR="00BE3F83" w:rsidRPr="00850933" w:rsidRDefault="00BE3F83" w:rsidP="00850933">
      <w:pPr>
        <w:spacing w:after="60"/>
        <w:jc w:val="center"/>
        <w:rPr>
          <w:rFonts w:ascii="Arial" w:hAnsi="Arial" w:cs="Arial"/>
          <w:b/>
          <w:lang w:val="es-BO"/>
        </w:rPr>
      </w:pPr>
    </w:p>
    <w:p w:rsidR="004452A3" w:rsidRPr="00850933" w:rsidRDefault="004452A3" w:rsidP="00850933">
      <w:pPr>
        <w:spacing w:after="60"/>
        <w:jc w:val="center"/>
        <w:rPr>
          <w:rFonts w:ascii="Arial" w:hAnsi="Arial" w:cs="Arial"/>
          <w:b/>
          <w:lang w:val="es-BO"/>
        </w:rPr>
      </w:pPr>
      <w:r w:rsidRPr="00850933">
        <w:rPr>
          <w:rFonts w:ascii="Arial" w:hAnsi="Arial" w:cs="Arial"/>
          <w:b/>
          <w:lang w:val="es-BO"/>
        </w:rPr>
        <w:t>Tabla de Contenido</w:t>
      </w:r>
    </w:p>
    <w:p w:rsidR="004452A3" w:rsidRPr="00850933" w:rsidRDefault="004452A3" w:rsidP="00850933">
      <w:pPr>
        <w:spacing w:after="60"/>
        <w:jc w:val="center"/>
        <w:rPr>
          <w:rFonts w:ascii="Arial" w:hAnsi="Arial" w:cs="Arial"/>
          <w:b/>
          <w:lang w:val="es-BO"/>
        </w:rPr>
      </w:pPr>
    </w:p>
    <w:p w:rsidR="00BE3F83" w:rsidRPr="00850933" w:rsidRDefault="00BE3F83" w:rsidP="00850933">
      <w:pPr>
        <w:spacing w:after="60"/>
        <w:jc w:val="center"/>
        <w:rPr>
          <w:rFonts w:ascii="Arial" w:hAnsi="Arial" w:cs="Arial"/>
          <w:lang w:val="es-BO"/>
        </w:rPr>
      </w:pPr>
    </w:p>
    <w:p w:rsidR="00B40E7E" w:rsidRPr="00850933" w:rsidRDefault="00FD4596" w:rsidP="00850933">
      <w:pPr>
        <w:pStyle w:val="TDC1"/>
        <w:spacing w:after="60"/>
        <w:rPr>
          <w:rFonts w:ascii="Arial" w:hAnsi="Arial" w:cs="Arial"/>
          <w:sz w:val="24"/>
          <w:szCs w:val="24"/>
          <w:lang w:val="es-BO" w:eastAsia="es-BO"/>
        </w:rPr>
      </w:pPr>
      <w:r w:rsidRPr="00850933">
        <w:rPr>
          <w:rFonts w:ascii="Arial" w:hAnsi="Arial" w:cs="Arial"/>
          <w:sz w:val="24"/>
          <w:szCs w:val="24"/>
          <w:lang w:val="es-BO"/>
        </w:rPr>
        <w:fldChar w:fldCharType="begin"/>
      </w:r>
      <w:r w:rsidRPr="00850933">
        <w:rPr>
          <w:rFonts w:ascii="Arial" w:hAnsi="Arial" w:cs="Arial"/>
          <w:sz w:val="24"/>
          <w:szCs w:val="24"/>
          <w:lang w:val="es-BO"/>
        </w:rPr>
        <w:instrText xml:space="preserve"> TOC \h \z \t "Estilo7,2,Estilo Estilo6 + 10 pt,2,Estilo Estilo3 + 10 pt,1" </w:instrText>
      </w:r>
      <w:r w:rsidRPr="00850933">
        <w:rPr>
          <w:rFonts w:ascii="Arial" w:hAnsi="Arial" w:cs="Arial"/>
          <w:sz w:val="24"/>
          <w:szCs w:val="24"/>
          <w:lang w:val="es-BO"/>
        </w:rPr>
        <w:fldChar w:fldCharType="separate"/>
      </w:r>
      <w:hyperlink w:anchor="_Toc339274531" w:history="1">
        <w:r w:rsidR="00B40E7E" w:rsidRPr="00850933">
          <w:rPr>
            <w:rStyle w:val="Hipervnculo"/>
            <w:rFonts w:ascii="Arial" w:hAnsi="Arial" w:cs="Arial"/>
            <w:sz w:val="24"/>
            <w:szCs w:val="24"/>
          </w:rPr>
          <w:t>1.</w:t>
        </w:r>
        <w:r w:rsidR="00B40E7E" w:rsidRPr="00850933">
          <w:rPr>
            <w:rFonts w:ascii="Arial" w:hAnsi="Arial" w:cs="Arial"/>
            <w:sz w:val="24"/>
            <w:szCs w:val="24"/>
            <w:lang w:val="es-BO" w:eastAsia="es-BO"/>
          </w:rPr>
          <w:tab/>
        </w:r>
        <w:r w:rsidR="00B40E7E" w:rsidRPr="00850933">
          <w:rPr>
            <w:rStyle w:val="Hipervnculo"/>
            <w:rFonts w:ascii="Arial" w:hAnsi="Arial" w:cs="Arial"/>
            <w:sz w:val="24"/>
            <w:szCs w:val="24"/>
          </w:rPr>
          <w:t>Presentación.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tab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instrText xml:space="preserve"> PAGEREF _Toc339274531 \h </w:instrText>
        </w:r>
        <w:r w:rsidR="00B40E7E" w:rsidRPr="00850933">
          <w:rPr>
            <w:rFonts w:ascii="Arial" w:hAnsi="Arial" w:cs="Arial"/>
            <w:webHidden/>
            <w:sz w:val="24"/>
            <w:szCs w:val="24"/>
          </w:rPr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2C1637" w:rsidRPr="00850933">
          <w:rPr>
            <w:rFonts w:ascii="Arial" w:hAnsi="Arial" w:cs="Arial"/>
            <w:webHidden/>
            <w:sz w:val="24"/>
            <w:szCs w:val="24"/>
          </w:rPr>
          <w:t>4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:rsidR="00B40E7E" w:rsidRPr="00850933" w:rsidRDefault="00240341" w:rsidP="00850933">
      <w:pPr>
        <w:pStyle w:val="TDC1"/>
        <w:spacing w:after="60"/>
        <w:rPr>
          <w:rFonts w:ascii="Arial" w:hAnsi="Arial" w:cs="Arial"/>
          <w:sz w:val="24"/>
          <w:szCs w:val="24"/>
          <w:lang w:val="es-BO" w:eastAsia="es-BO"/>
        </w:rPr>
      </w:pPr>
      <w:hyperlink w:anchor="_Toc339274532" w:history="1">
        <w:r w:rsidR="00B40E7E" w:rsidRPr="00850933">
          <w:rPr>
            <w:rStyle w:val="Hipervnculo"/>
            <w:rFonts w:ascii="Arial" w:hAnsi="Arial" w:cs="Arial"/>
            <w:sz w:val="24"/>
            <w:szCs w:val="24"/>
          </w:rPr>
          <w:t>2.</w:t>
        </w:r>
        <w:r w:rsidR="00B40E7E" w:rsidRPr="00850933">
          <w:rPr>
            <w:rFonts w:ascii="Arial" w:hAnsi="Arial" w:cs="Arial"/>
            <w:sz w:val="24"/>
            <w:szCs w:val="24"/>
            <w:lang w:val="es-BO" w:eastAsia="es-BO"/>
          </w:rPr>
          <w:tab/>
        </w:r>
        <w:r w:rsidR="00B40E7E" w:rsidRPr="00850933">
          <w:rPr>
            <w:rStyle w:val="Hipervnculo"/>
            <w:rFonts w:ascii="Arial" w:hAnsi="Arial" w:cs="Arial"/>
            <w:sz w:val="24"/>
            <w:szCs w:val="24"/>
          </w:rPr>
          <w:t>Introducción al GRA.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tab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instrText xml:space="preserve"> PAGEREF _Toc339274532 \h </w:instrText>
        </w:r>
        <w:r w:rsidR="00B40E7E" w:rsidRPr="00850933">
          <w:rPr>
            <w:rFonts w:ascii="Arial" w:hAnsi="Arial" w:cs="Arial"/>
            <w:webHidden/>
            <w:sz w:val="24"/>
            <w:szCs w:val="24"/>
          </w:rPr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2C1637" w:rsidRPr="00850933">
          <w:rPr>
            <w:rFonts w:ascii="Arial" w:hAnsi="Arial" w:cs="Arial"/>
            <w:webHidden/>
            <w:sz w:val="24"/>
            <w:szCs w:val="24"/>
          </w:rPr>
          <w:t>4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:rsidR="00B40E7E" w:rsidRPr="00850933" w:rsidRDefault="00240341" w:rsidP="00850933">
      <w:pPr>
        <w:pStyle w:val="TDC2"/>
        <w:spacing w:before="0" w:line="240" w:lineRule="auto"/>
        <w:rPr>
          <w:rFonts w:ascii="Arial" w:eastAsia="Times New Roman" w:hAnsi="Arial" w:cs="Arial"/>
          <w:b w:val="0"/>
          <w:smallCaps w:val="0"/>
          <w:sz w:val="24"/>
          <w:szCs w:val="24"/>
          <w:lang w:val="es-BO" w:eastAsia="es-BO"/>
        </w:rPr>
      </w:pPr>
      <w:hyperlink w:anchor="_Toc339274533" w:history="1">
        <w:r w:rsidR="00B40E7E" w:rsidRPr="00850933">
          <w:rPr>
            <w:rStyle w:val="Hipervnculo"/>
            <w:rFonts w:ascii="Arial" w:hAnsi="Arial" w:cs="Arial"/>
            <w:sz w:val="24"/>
            <w:szCs w:val="24"/>
          </w:rPr>
          <w:t>2.1</w:t>
        </w:r>
        <w:r w:rsidR="00B40E7E" w:rsidRPr="00850933">
          <w:rPr>
            <w:rFonts w:ascii="Arial" w:eastAsia="Times New Roman" w:hAnsi="Arial" w:cs="Arial"/>
            <w:b w:val="0"/>
            <w:smallCaps w:val="0"/>
            <w:sz w:val="24"/>
            <w:szCs w:val="24"/>
            <w:lang w:val="es-BO" w:eastAsia="es-BO"/>
          </w:rPr>
          <w:tab/>
        </w:r>
        <w:r w:rsidR="00B40E7E" w:rsidRPr="00850933">
          <w:rPr>
            <w:rStyle w:val="Hipervnculo"/>
            <w:rFonts w:ascii="Arial" w:hAnsi="Arial" w:cs="Arial"/>
            <w:sz w:val="24"/>
            <w:szCs w:val="24"/>
          </w:rPr>
          <w:t>Definiciones.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tab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instrText xml:space="preserve"> PAGEREF _Toc339274533 \h </w:instrText>
        </w:r>
        <w:r w:rsidR="00B40E7E" w:rsidRPr="00850933">
          <w:rPr>
            <w:rFonts w:ascii="Arial" w:hAnsi="Arial" w:cs="Arial"/>
            <w:webHidden/>
            <w:sz w:val="24"/>
            <w:szCs w:val="24"/>
          </w:rPr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2C1637" w:rsidRPr="00850933">
          <w:rPr>
            <w:rFonts w:ascii="Arial" w:hAnsi="Arial" w:cs="Arial"/>
            <w:webHidden/>
            <w:sz w:val="24"/>
            <w:szCs w:val="24"/>
          </w:rPr>
          <w:t>4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:rsidR="00B40E7E" w:rsidRPr="00850933" w:rsidRDefault="00240341" w:rsidP="00850933">
      <w:pPr>
        <w:pStyle w:val="TDC1"/>
        <w:spacing w:after="60"/>
        <w:rPr>
          <w:rFonts w:ascii="Arial" w:hAnsi="Arial" w:cs="Arial"/>
          <w:sz w:val="24"/>
          <w:szCs w:val="24"/>
          <w:lang w:val="es-BO" w:eastAsia="es-BO"/>
        </w:rPr>
      </w:pPr>
      <w:hyperlink w:anchor="_Toc339274534" w:history="1">
        <w:r w:rsidR="00B40E7E" w:rsidRPr="00850933">
          <w:rPr>
            <w:rStyle w:val="Hipervnculo"/>
            <w:rFonts w:ascii="Arial" w:hAnsi="Arial" w:cs="Arial"/>
            <w:sz w:val="24"/>
            <w:szCs w:val="24"/>
          </w:rPr>
          <w:t>3.</w:t>
        </w:r>
        <w:r w:rsidR="00B40E7E" w:rsidRPr="00850933">
          <w:rPr>
            <w:rFonts w:ascii="Arial" w:hAnsi="Arial" w:cs="Arial"/>
            <w:sz w:val="24"/>
            <w:szCs w:val="24"/>
            <w:lang w:val="es-BO" w:eastAsia="es-BO"/>
          </w:rPr>
          <w:tab/>
        </w:r>
        <w:r w:rsidR="00B40E7E" w:rsidRPr="00850933">
          <w:rPr>
            <w:rStyle w:val="Hipervnculo"/>
            <w:rFonts w:ascii="Arial" w:hAnsi="Arial" w:cs="Arial"/>
            <w:sz w:val="24"/>
            <w:szCs w:val="24"/>
          </w:rPr>
          <w:t>Uso del GRA.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tab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instrText xml:space="preserve"> PAGEREF _Toc339274534 \h </w:instrText>
        </w:r>
        <w:r w:rsidR="00B40E7E" w:rsidRPr="00850933">
          <w:rPr>
            <w:rFonts w:ascii="Arial" w:hAnsi="Arial" w:cs="Arial"/>
            <w:webHidden/>
            <w:sz w:val="24"/>
            <w:szCs w:val="24"/>
          </w:rPr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2C1637" w:rsidRPr="00850933">
          <w:rPr>
            <w:rFonts w:ascii="Arial" w:hAnsi="Arial" w:cs="Arial"/>
            <w:webHidden/>
            <w:sz w:val="24"/>
            <w:szCs w:val="24"/>
          </w:rPr>
          <w:t>5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:rsidR="00B40E7E" w:rsidRPr="00850933" w:rsidRDefault="00240341" w:rsidP="00850933">
      <w:pPr>
        <w:pStyle w:val="TDC2"/>
        <w:spacing w:before="0" w:line="240" w:lineRule="auto"/>
        <w:rPr>
          <w:rFonts w:ascii="Arial" w:eastAsia="Times New Roman" w:hAnsi="Arial" w:cs="Arial"/>
          <w:b w:val="0"/>
          <w:smallCaps w:val="0"/>
          <w:sz w:val="24"/>
          <w:szCs w:val="24"/>
          <w:lang w:val="es-BO" w:eastAsia="es-BO"/>
        </w:rPr>
      </w:pPr>
      <w:hyperlink w:anchor="_Toc339274535" w:history="1"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3.1</w:t>
        </w:r>
        <w:r w:rsidR="00B40E7E" w:rsidRPr="00850933">
          <w:rPr>
            <w:rFonts w:ascii="Arial" w:eastAsia="Times New Roman" w:hAnsi="Arial" w:cs="Arial"/>
            <w:b w:val="0"/>
            <w:smallCaps w:val="0"/>
            <w:sz w:val="24"/>
            <w:szCs w:val="24"/>
            <w:lang w:val="es-BO" w:eastAsia="es-BO"/>
          </w:rPr>
          <w:tab/>
        </w:r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Etapa de Registro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tab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instrText xml:space="preserve"> PAGEREF _Toc339274535 \h </w:instrText>
        </w:r>
        <w:r w:rsidR="00B40E7E" w:rsidRPr="00850933">
          <w:rPr>
            <w:rFonts w:ascii="Arial" w:hAnsi="Arial" w:cs="Arial"/>
            <w:webHidden/>
            <w:sz w:val="24"/>
            <w:szCs w:val="24"/>
          </w:rPr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2C1637" w:rsidRPr="00850933">
          <w:rPr>
            <w:rFonts w:ascii="Arial" w:hAnsi="Arial" w:cs="Arial"/>
            <w:webHidden/>
            <w:sz w:val="24"/>
            <w:szCs w:val="24"/>
          </w:rPr>
          <w:t>5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:rsidR="00B40E7E" w:rsidRPr="00850933" w:rsidRDefault="00240341" w:rsidP="00850933">
      <w:pPr>
        <w:pStyle w:val="TDC2"/>
        <w:spacing w:before="0" w:line="240" w:lineRule="auto"/>
        <w:rPr>
          <w:rFonts w:ascii="Arial" w:eastAsia="Times New Roman" w:hAnsi="Arial" w:cs="Arial"/>
          <w:b w:val="0"/>
          <w:smallCaps w:val="0"/>
          <w:sz w:val="24"/>
          <w:szCs w:val="24"/>
          <w:lang w:val="es-BO" w:eastAsia="es-BO"/>
        </w:rPr>
      </w:pPr>
      <w:hyperlink w:anchor="_Toc339274536" w:history="1"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3.2</w:t>
        </w:r>
        <w:r w:rsidR="00B40E7E" w:rsidRPr="00850933">
          <w:rPr>
            <w:rFonts w:ascii="Arial" w:eastAsia="Times New Roman" w:hAnsi="Arial" w:cs="Arial"/>
            <w:b w:val="0"/>
            <w:smallCaps w:val="0"/>
            <w:sz w:val="24"/>
            <w:szCs w:val="24"/>
            <w:lang w:val="es-BO" w:eastAsia="es-BO"/>
          </w:rPr>
          <w:tab/>
        </w:r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Etapa de Análisis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tab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instrText xml:space="preserve"> PAGEREF _Toc339274536 \h </w:instrText>
        </w:r>
        <w:r w:rsidR="00B40E7E" w:rsidRPr="00850933">
          <w:rPr>
            <w:rFonts w:ascii="Arial" w:hAnsi="Arial" w:cs="Arial"/>
            <w:webHidden/>
            <w:sz w:val="24"/>
            <w:szCs w:val="24"/>
          </w:rPr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2C1637" w:rsidRPr="00850933">
          <w:rPr>
            <w:rFonts w:ascii="Arial" w:hAnsi="Arial" w:cs="Arial"/>
            <w:webHidden/>
            <w:sz w:val="24"/>
            <w:szCs w:val="24"/>
          </w:rPr>
          <w:t>10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:rsidR="00B40E7E" w:rsidRPr="00850933" w:rsidRDefault="00240341" w:rsidP="00850933">
      <w:pPr>
        <w:pStyle w:val="TDC2"/>
        <w:spacing w:before="0" w:line="240" w:lineRule="auto"/>
        <w:rPr>
          <w:rFonts w:ascii="Arial" w:eastAsia="Times New Roman" w:hAnsi="Arial" w:cs="Arial"/>
          <w:b w:val="0"/>
          <w:smallCaps w:val="0"/>
          <w:sz w:val="24"/>
          <w:szCs w:val="24"/>
          <w:lang w:val="es-BO" w:eastAsia="es-BO"/>
        </w:rPr>
      </w:pPr>
      <w:hyperlink w:anchor="_Toc339274537" w:history="1"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3.3</w:t>
        </w:r>
        <w:r w:rsidR="00B40E7E" w:rsidRPr="00850933">
          <w:rPr>
            <w:rFonts w:ascii="Arial" w:eastAsia="Times New Roman" w:hAnsi="Arial" w:cs="Arial"/>
            <w:b w:val="0"/>
            <w:smallCaps w:val="0"/>
            <w:sz w:val="24"/>
            <w:szCs w:val="24"/>
            <w:lang w:val="es-BO" w:eastAsia="es-BO"/>
          </w:rPr>
          <w:tab/>
        </w:r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Etapa de Aprobación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tab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instrText xml:space="preserve"> PAGEREF _Toc339274537 \h </w:instrText>
        </w:r>
        <w:r w:rsidR="00B40E7E" w:rsidRPr="00850933">
          <w:rPr>
            <w:rFonts w:ascii="Arial" w:hAnsi="Arial" w:cs="Arial"/>
            <w:webHidden/>
            <w:sz w:val="24"/>
            <w:szCs w:val="24"/>
          </w:rPr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2C1637" w:rsidRPr="00850933">
          <w:rPr>
            <w:rFonts w:ascii="Arial" w:hAnsi="Arial" w:cs="Arial"/>
            <w:webHidden/>
            <w:sz w:val="24"/>
            <w:szCs w:val="24"/>
          </w:rPr>
          <w:t>11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:rsidR="00B40E7E" w:rsidRPr="00850933" w:rsidRDefault="00240341" w:rsidP="00850933">
      <w:pPr>
        <w:pStyle w:val="TDC2"/>
        <w:spacing w:before="0" w:line="240" w:lineRule="auto"/>
        <w:rPr>
          <w:rFonts w:ascii="Arial" w:eastAsia="Times New Roman" w:hAnsi="Arial" w:cs="Arial"/>
          <w:b w:val="0"/>
          <w:smallCaps w:val="0"/>
          <w:sz w:val="24"/>
          <w:szCs w:val="24"/>
          <w:lang w:val="es-BO" w:eastAsia="es-BO"/>
        </w:rPr>
      </w:pPr>
      <w:hyperlink w:anchor="_Toc339274538" w:history="1"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3.4</w:t>
        </w:r>
        <w:r w:rsidR="00B40E7E" w:rsidRPr="00850933">
          <w:rPr>
            <w:rFonts w:ascii="Arial" w:eastAsia="Times New Roman" w:hAnsi="Arial" w:cs="Arial"/>
            <w:b w:val="0"/>
            <w:smallCaps w:val="0"/>
            <w:sz w:val="24"/>
            <w:szCs w:val="24"/>
            <w:lang w:val="es-BO" w:eastAsia="es-BO"/>
          </w:rPr>
          <w:tab/>
        </w:r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Etapa de Implementación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tab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instrText xml:space="preserve"> PAGEREF _Toc339274538 \h </w:instrText>
        </w:r>
        <w:r w:rsidR="00B40E7E" w:rsidRPr="00850933">
          <w:rPr>
            <w:rFonts w:ascii="Arial" w:hAnsi="Arial" w:cs="Arial"/>
            <w:webHidden/>
            <w:sz w:val="24"/>
            <w:szCs w:val="24"/>
          </w:rPr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2C1637" w:rsidRPr="00850933">
          <w:rPr>
            <w:rFonts w:ascii="Arial" w:hAnsi="Arial" w:cs="Arial"/>
            <w:webHidden/>
            <w:sz w:val="24"/>
            <w:szCs w:val="24"/>
          </w:rPr>
          <w:t>12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:rsidR="00B40E7E" w:rsidRPr="00850933" w:rsidRDefault="00240341" w:rsidP="00850933">
      <w:pPr>
        <w:pStyle w:val="TDC2"/>
        <w:spacing w:before="0" w:line="240" w:lineRule="auto"/>
        <w:rPr>
          <w:rFonts w:ascii="Arial" w:eastAsia="Times New Roman" w:hAnsi="Arial" w:cs="Arial"/>
          <w:b w:val="0"/>
          <w:smallCaps w:val="0"/>
          <w:sz w:val="24"/>
          <w:szCs w:val="24"/>
          <w:lang w:val="es-BO" w:eastAsia="es-BO"/>
        </w:rPr>
      </w:pPr>
      <w:hyperlink w:anchor="_Toc339274539" w:history="1"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3.5</w:t>
        </w:r>
        <w:r w:rsidR="00B40E7E" w:rsidRPr="00850933">
          <w:rPr>
            <w:rFonts w:ascii="Arial" w:eastAsia="Times New Roman" w:hAnsi="Arial" w:cs="Arial"/>
            <w:b w:val="0"/>
            <w:smallCaps w:val="0"/>
            <w:sz w:val="24"/>
            <w:szCs w:val="24"/>
            <w:lang w:val="es-BO" w:eastAsia="es-BO"/>
          </w:rPr>
          <w:tab/>
        </w:r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Etapa de Verificación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tab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instrText xml:space="preserve"> PAGEREF _Toc339274539 \h </w:instrText>
        </w:r>
        <w:r w:rsidR="00B40E7E" w:rsidRPr="00850933">
          <w:rPr>
            <w:rFonts w:ascii="Arial" w:hAnsi="Arial" w:cs="Arial"/>
            <w:webHidden/>
            <w:sz w:val="24"/>
            <w:szCs w:val="24"/>
          </w:rPr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2C1637" w:rsidRPr="00850933">
          <w:rPr>
            <w:rFonts w:ascii="Arial" w:hAnsi="Arial" w:cs="Arial"/>
            <w:webHidden/>
            <w:sz w:val="24"/>
            <w:szCs w:val="24"/>
          </w:rPr>
          <w:t>13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:rsidR="00B40E7E" w:rsidRPr="00850933" w:rsidRDefault="00240341" w:rsidP="00850933">
      <w:pPr>
        <w:pStyle w:val="TDC2"/>
        <w:spacing w:before="0" w:line="240" w:lineRule="auto"/>
        <w:rPr>
          <w:rFonts w:ascii="Arial" w:eastAsia="Times New Roman" w:hAnsi="Arial" w:cs="Arial"/>
          <w:b w:val="0"/>
          <w:smallCaps w:val="0"/>
          <w:sz w:val="24"/>
          <w:szCs w:val="24"/>
          <w:lang w:val="es-BO" w:eastAsia="es-BO"/>
        </w:rPr>
      </w:pPr>
      <w:hyperlink w:anchor="_Toc339274540" w:history="1"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3.6</w:t>
        </w:r>
        <w:r w:rsidR="00B40E7E" w:rsidRPr="00850933">
          <w:rPr>
            <w:rFonts w:ascii="Arial" w:eastAsia="Times New Roman" w:hAnsi="Arial" w:cs="Arial"/>
            <w:b w:val="0"/>
            <w:smallCaps w:val="0"/>
            <w:sz w:val="24"/>
            <w:szCs w:val="24"/>
            <w:lang w:val="es-BO" w:eastAsia="es-BO"/>
          </w:rPr>
          <w:tab/>
        </w:r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Consultas de Registros de Anomalías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tab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instrText xml:space="preserve"> PAGEREF _Toc339274540 \h </w:instrText>
        </w:r>
        <w:r w:rsidR="00B40E7E" w:rsidRPr="00850933">
          <w:rPr>
            <w:rFonts w:ascii="Arial" w:hAnsi="Arial" w:cs="Arial"/>
            <w:webHidden/>
            <w:sz w:val="24"/>
            <w:szCs w:val="24"/>
          </w:rPr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2C1637" w:rsidRPr="00850933">
          <w:rPr>
            <w:rFonts w:ascii="Arial" w:hAnsi="Arial" w:cs="Arial"/>
            <w:webHidden/>
            <w:sz w:val="24"/>
            <w:szCs w:val="24"/>
          </w:rPr>
          <w:t>15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:rsidR="00B40E7E" w:rsidRPr="00850933" w:rsidRDefault="00240341" w:rsidP="00850933">
      <w:pPr>
        <w:pStyle w:val="TDC2"/>
        <w:spacing w:before="0" w:line="240" w:lineRule="auto"/>
        <w:rPr>
          <w:rFonts w:ascii="Arial" w:eastAsia="Times New Roman" w:hAnsi="Arial" w:cs="Arial"/>
          <w:b w:val="0"/>
          <w:smallCaps w:val="0"/>
          <w:sz w:val="24"/>
          <w:szCs w:val="24"/>
          <w:lang w:val="es-BO" w:eastAsia="es-BO"/>
        </w:rPr>
      </w:pPr>
      <w:hyperlink w:anchor="_Toc339274541" w:history="1">
        <w:r w:rsidR="00B40E7E" w:rsidRPr="00850933">
          <w:rPr>
            <w:rStyle w:val="Hipervnculo"/>
            <w:rFonts w:ascii="Arial" w:hAnsi="Arial" w:cs="Arial"/>
            <w:sz w:val="24"/>
            <w:szCs w:val="24"/>
            <w:lang w:val="es-BO"/>
          </w:rPr>
          <w:t>3.7</w:t>
        </w:r>
        <w:r w:rsidR="00B40E7E" w:rsidRPr="00850933">
          <w:rPr>
            <w:rFonts w:ascii="Arial" w:eastAsia="Times New Roman" w:hAnsi="Arial" w:cs="Arial"/>
            <w:b w:val="0"/>
            <w:smallCaps w:val="0"/>
            <w:sz w:val="24"/>
            <w:szCs w:val="24"/>
            <w:lang w:val="es-BO" w:eastAsia="es-BO"/>
          </w:rPr>
          <w:tab/>
        </w:r>
        <w:r w:rsidR="00B40E7E" w:rsidRPr="00850933">
          <w:rPr>
            <w:rStyle w:val="Hipervnculo"/>
            <w:rFonts w:ascii="Arial" w:hAnsi="Arial" w:cs="Arial"/>
            <w:bCs/>
            <w:sz w:val="24"/>
            <w:szCs w:val="24"/>
          </w:rPr>
          <w:t>Usuario Administrador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tab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begin"/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instrText xml:space="preserve"> PAGEREF _Toc339274541 \h </w:instrText>
        </w:r>
        <w:r w:rsidR="00B40E7E" w:rsidRPr="00850933">
          <w:rPr>
            <w:rFonts w:ascii="Arial" w:hAnsi="Arial" w:cs="Arial"/>
            <w:webHidden/>
            <w:sz w:val="24"/>
            <w:szCs w:val="24"/>
          </w:rPr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separate"/>
        </w:r>
        <w:r w:rsidR="002C1637" w:rsidRPr="00850933">
          <w:rPr>
            <w:rFonts w:ascii="Arial" w:hAnsi="Arial" w:cs="Arial"/>
            <w:webHidden/>
            <w:sz w:val="24"/>
            <w:szCs w:val="24"/>
          </w:rPr>
          <w:t>16</w:t>
        </w:r>
        <w:r w:rsidR="00B40E7E" w:rsidRPr="00850933">
          <w:rPr>
            <w:rFonts w:ascii="Arial" w:hAnsi="Arial" w:cs="Arial"/>
            <w:webHidden/>
            <w:sz w:val="24"/>
            <w:szCs w:val="24"/>
          </w:rPr>
          <w:fldChar w:fldCharType="end"/>
        </w:r>
      </w:hyperlink>
    </w:p>
    <w:p w:rsidR="002737E6" w:rsidRPr="00850933" w:rsidRDefault="00FD4596" w:rsidP="00850933">
      <w:pPr>
        <w:spacing w:after="60"/>
        <w:outlineLvl w:val="2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fldChar w:fldCharType="end"/>
      </w:r>
    </w:p>
    <w:p w:rsidR="00801090" w:rsidRPr="00850933" w:rsidRDefault="00BC1C4F" w:rsidP="00850933">
      <w:p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br w:type="page"/>
      </w:r>
    </w:p>
    <w:p w:rsidR="006E2B71" w:rsidRPr="00850933" w:rsidRDefault="006E2B71" w:rsidP="00850933">
      <w:pPr>
        <w:pStyle w:val="EstiloEstilo310pt"/>
        <w:spacing w:after="60" w:line="240" w:lineRule="auto"/>
        <w:rPr>
          <w:rFonts w:ascii="Arial" w:hAnsi="Arial"/>
          <w:sz w:val="24"/>
          <w:szCs w:val="24"/>
        </w:rPr>
      </w:pPr>
      <w:bookmarkStart w:id="3" w:name="_Toc223512619"/>
      <w:bookmarkStart w:id="4" w:name="_Toc238008347"/>
      <w:bookmarkStart w:id="5" w:name="_Toc339274531"/>
      <w:r w:rsidRPr="00850933">
        <w:rPr>
          <w:rFonts w:ascii="Arial" w:hAnsi="Arial"/>
          <w:sz w:val="24"/>
          <w:szCs w:val="24"/>
        </w:rPr>
        <w:lastRenderedPageBreak/>
        <w:t>Presentación.</w:t>
      </w:r>
      <w:bookmarkEnd w:id="3"/>
      <w:bookmarkEnd w:id="4"/>
      <w:bookmarkEnd w:id="5"/>
    </w:p>
    <w:p w:rsidR="003D364D" w:rsidRPr="00850933" w:rsidRDefault="003D364D" w:rsidP="00850933">
      <w:pPr>
        <w:spacing w:after="60"/>
        <w:ind w:firstLine="70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 xml:space="preserve">Este Manual de Usuario del Sistema </w:t>
      </w:r>
      <w:r w:rsidR="002A7440" w:rsidRPr="00850933">
        <w:rPr>
          <w:rFonts w:ascii="Arial" w:hAnsi="Arial" w:cs="Arial"/>
          <w:lang w:val="es-BO"/>
        </w:rPr>
        <w:t>de Gestión de Registro de Anomalías</w:t>
      </w:r>
      <w:r w:rsidR="00D6515C" w:rsidRPr="00850933">
        <w:rPr>
          <w:rFonts w:ascii="Arial" w:hAnsi="Arial" w:cs="Arial"/>
          <w:lang w:val="es-BO"/>
        </w:rPr>
        <w:t xml:space="preserve"> (</w:t>
      </w:r>
      <w:r w:rsidR="002A7440" w:rsidRPr="00850933">
        <w:rPr>
          <w:rFonts w:ascii="Arial" w:hAnsi="Arial" w:cs="Arial"/>
          <w:lang w:val="es-BO"/>
        </w:rPr>
        <w:t>GRA</w:t>
      </w:r>
      <w:r w:rsidR="00D6515C" w:rsidRPr="00850933">
        <w:rPr>
          <w:rFonts w:ascii="Arial" w:hAnsi="Arial" w:cs="Arial"/>
          <w:lang w:val="es-BO"/>
        </w:rPr>
        <w:t>)</w:t>
      </w:r>
      <w:r w:rsidRPr="00850933">
        <w:rPr>
          <w:rFonts w:ascii="Arial" w:hAnsi="Arial" w:cs="Arial"/>
          <w:lang w:val="es-BO"/>
        </w:rPr>
        <w:t xml:space="preserve"> </w:t>
      </w:r>
      <w:r w:rsidR="00D6515C" w:rsidRPr="00850933">
        <w:rPr>
          <w:rFonts w:ascii="Arial" w:hAnsi="Arial" w:cs="Arial"/>
          <w:lang w:val="es-BO"/>
        </w:rPr>
        <w:t>está</w:t>
      </w:r>
      <w:r w:rsidR="007B2B7C" w:rsidRPr="00850933">
        <w:rPr>
          <w:rFonts w:ascii="Arial" w:hAnsi="Arial" w:cs="Arial"/>
          <w:lang w:val="es-BO"/>
        </w:rPr>
        <w:t xml:space="preserve"> destinado a servir de guía prá</w:t>
      </w:r>
      <w:r w:rsidRPr="00850933">
        <w:rPr>
          <w:rFonts w:ascii="Arial" w:hAnsi="Arial" w:cs="Arial"/>
          <w:lang w:val="es-BO"/>
        </w:rPr>
        <w:t xml:space="preserve">ctica acerca de las funciones del sistema a las diferentes personas que interactúan con </w:t>
      </w:r>
      <w:r w:rsidR="008E39FE" w:rsidRPr="00850933">
        <w:rPr>
          <w:rFonts w:ascii="Arial" w:hAnsi="Arial" w:cs="Arial"/>
          <w:lang w:val="es-BO"/>
        </w:rPr>
        <w:t xml:space="preserve">el </w:t>
      </w:r>
      <w:r w:rsidR="00ED0581" w:rsidRPr="00850933">
        <w:rPr>
          <w:rFonts w:ascii="Arial" w:hAnsi="Arial" w:cs="Arial"/>
          <w:lang w:val="es-BO"/>
        </w:rPr>
        <w:t>mismo</w:t>
      </w:r>
      <w:r w:rsidRPr="00850933">
        <w:rPr>
          <w:rFonts w:ascii="Arial" w:hAnsi="Arial" w:cs="Arial"/>
          <w:lang w:val="es-BO"/>
        </w:rPr>
        <w:t>, desde su posición de usuarios de información u operadores de datos, de tal manera de orientar y facilitar su aprendizaje, su operación y su correcto uso.</w:t>
      </w:r>
    </w:p>
    <w:p w:rsidR="006E2B71" w:rsidRPr="00850933" w:rsidRDefault="006E2B71" w:rsidP="00850933">
      <w:pPr>
        <w:spacing w:after="60"/>
        <w:rPr>
          <w:rFonts w:ascii="Arial" w:hAnsi="Arial" w:cs="Arial"/>
          <w:lang w:val="es-BO"/>
        </w:rPr>
      </w:pPr>
    </w:p>
    <w:p w:rsidR="006E2B71" w:rsidRPr="00850933" w:rsidRDefault="006E2B71" w:rsidP="00850933">
      <w:pPr>
        <w:pStyle w:val="EstiloEstilo310pt"/>
        <w:spacing w:after="60" w:line="240" w:lineRule="auto"/>
        <w:rPr>
          <w:rFonts w:ascii="Arial" w:hAnsi="Arial"/>
          <w:sz w:val="24"/>
          <w:szCs w:val="24"/>
        </w:rPr>
      </w:pPr>
      <w:bookmarkStart w:id="6" w:name="_Toc223512620"/>
      <w:bookmarkStart w:id="7" w:name="_Toc238008348"/>
      <w:bookmarkStart w:id="8" w:name="_Toc339274532"/>
      <w:r w:rsidRPr="00850933">
        <w:rPr>
          <w:rFonts w:ascii="Arial" w:hAnsi="Arial"/>
          <w:sz w:val="24"/>
          <w:szCs w:val="24"/>
        </w:rPr>
        <w:t xml:space="preserve">Introducción al </w:t>
      </w:r>
      <w:r w:rsidR="00312557" w:rsidRPr="00850933">
        <w:rPr>
          <w:rFonts w:ascii="Arial" w:hAnsi="Arial"/>
          <w:sz w:val="24"/>
          <w:szCs w:val="24"/>
        </w:rPr>
        <w:t>GRA</w:t>
      </w:r>
      <w:r w:rsidRPr="00850933">
        <w:rPr>
          <w:rFonts w:ascii="Arial" w:hAnsi="Arial"/>
          <w:sz w:val="24"/>
          <w:szCs w:val="24"/>
        </w:rPr>
        <w:t>.</w:t>
      </w:r>
      <w:bookmarkEnd w:id="6"/>
      <w:bookmarkEnd w:id="7"/>
      <w:bookmarkEnd w:id="8"/>
    </w:p>
    <w:p w:rsidR="00E53BDB" w:rsidRPr="00850933" w:rsidRDefault="00E53BDB" w:rsidP="00850933">
      <w:pPr>
        <w:spacing w:after="60"/>
        <w:ind w:firstLine="70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 xml:space="preserve">Es una herramienta que </w:t>
      </w:r>
      <w:r w:rsidR="0082785F" w:rsidRPr="00850933">
        <w:rPr>
          <w:rFonts w:ascii="Arial" w:hAnsi="Arial" w:cs="Arial"/>
          <w:lang w:val="es-BO"/>
        </w:rPr>
        <w:t>permite</w:t>
      </w:r>
      <w:r w:rsidRPr="00850933">
        <w:rPr>
          <w:rFonts w:ascii="Arial" w:hAnsi="Arial" w:cs="Arial"/>
          <w:lang w:val="es-BO"/>
        </w:rPr>
        <w:t xml:space="preserve"> </w:t>
      </w:r>
      <w:r w:rsidR="00784A91" w:rsidRPr="00850933">
        <w:rPr>
          <w:rFonts w:ascii="Arial" w:hAnsi="Arial" w:cs="Arial"/>
          <w:lang w:val="es-BO"/>
        </w:rPr>
        <w:t xml:space="preserve">gestionar </w:t>
      </w:r>
      <w:r w:rsidR="00312557" w:rsidRPr="00850933">
        <w:rPr>
          <w:rFonts w:ascii="Arial" w:hAnsi="Arial" w:cs="Arial"/>
          <w:lang w:val="es-BO"/>
        </w:rPr>
        <w:t xml:space="preserve">y realizar un seguimiento de las anomalías que se presenten en </w:t>
      </w:r>
      <w:r w:rsidR="00784A91" w:rsidRPr="00850933">
        <w:rPr>
          <w:rFonts w:ascii="Arial" w:hAnsi="Arial" w:cs="Arial"/>
          <w:lang w:val="es-BO"/>
        </w:rPr>
        <w:t xml:space="preserve">las diferentes áreas de la empresa de una manera eficiente y confiable. </w:t>
      </w:r>
    </w:p>
    <w:p w:rsidR="000E254E" w:rsidRPr="00850933" w:rsidRDefault="000E254E" w:rsidP="00850933">
      <w:pPr>
        <w:spacing w:after="60"/>
        <w:ind w:firstLine="708"/>
        <w:jc w:val="both"/>
        <w:rPr>
          <w:rFonts w:ascii="Arial" w:hAnsi="Arial" w:cs="Arial"/>
          <w:lang w:val="es-BO"/>
        </w:rPr>
      </w:pPr>
    </w:p>
    <w:p w:rsidR="00B57F28" w:rsidRPr="00850933" w:rsidRDefault="00B57F28" w:rsidP="00850933">
      <w:pPr>
        <w:pStyle w:val="EstiloEstilo610pt"/>
        <w:spacing w:after="60" w:line="240" w:lineRule="auto"/>
        <w:rPr>
          <w:rFonts w:ascii="Arial" w:hAnsi="Arial"/>
          <w:sz w:val="24"/>
          <w:szCs w:val="24"/>
        </w:rPr>
      </w:pPr>
      <w:bookmarkStart w:id="9" w:name="_Toc223512621"/>
      <w:bookmarkStart w:id="10" w:name="_Toc238008349"/>
      <w:bookmarkStart w:id="11" w:name="_Toc339274533"/>
      <w:r w:rsidRPr="00850933">
        <w:rPr>
          <w:rFonts w:ascii="Arial" w:hAnsi="Arial"/>
          <w:sz w:val="24"/>
          <w:szCs w:val="24"/>
        </w:rPr>
        <w:t>Definiciones.</w:t>
      </w:r>
      <w:bookmarkEnd w:id="9"/>
      <w:bookmarkEnd w:id="10"/>
      <w:bookmarkEnd w:id="11"/>
    </w:p>
    <w:p w:rsidR="00B57F28" w:rsidRPr="00850933" w:rsidRDefault="00B57F28" w:rsidP="00850933">
      <w:pPr>
        <w:spacing w:after="60"/>
        <w:ind w:firstLine="70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Las definiciones y conceptos principales utilizados son los siguientes:</w:t>
      </w:r>
    </w:p>
    <w:p w:rsidR="00312557" w:rsidRPr="00850933" w:rsidRDefault="00312557" w:rsidP="00850933">
      <w:pPr>
        <w:numPr>
          <w:ilvl w:val="0"/>
          <w:numId w:val="26"/>
        </w:numPr>
        <w:spacing w:after="60"/>
        <w:ind w:left="1134"/>
        <w:jc w:val="both"/>
        <w:rPr>
          <w:rFonts w:ascii="Arial" w:hAnsi="Arial" w:cs="Arial"/>
          <w:b/>
          <w:lang w:val="es-BO"/>
        </w:rPr>
      </w:pPr>
      <w:r w:rsidRPr="00850933">
        <w:rPr>
          <w:rFonts w:ascii="Arial" w:hAnsi="Arial" w:cs="Arial"/>
          <w:b/>
          <w:lang w:val="es-BO"/>
        </w:rPr>
        <w:t xml:space="preserve">Acción mitigadora (acción inmediata): </w:t>
      </w:r>
      <w:r w:rsidRPr="00850933">
        <w:rPr>
          <w:rFonts w:ascii="Arial" w:hAnsi="Arial" w:cs="Arial"/>
          <w:lang w:val="es-BO"/>
        </w:rPr>
        <w:t>Acción implementada para controlar o reducir de manera rápida el impacto de una anomalía. Incluye la intervención inmediata en caso de impactos ambientales y el control de productos no conformes, tratando de prevenir su utilización o instalación no intencional.</w:t>
      </w:r>
    </w:p>
    <w:p w:rsidR="00312557" w:rsidRPr="00850933" w:rsidRDefault="00312557" w:rsidP="00850933">
      <w:pPr>
        <w:numPr>
          <w:ilvl w:val="0"/>
          <w:numId w:val="26"/>
        </w:numPr>
        <w:spacing w:after="60"/>
        <w:ind w:left="1134"/>
        <w:jc w:val="both"/>
        <w:rPr>
          <w:rFonts w:ascii="Arial" w:hAnsi="Arial" w:cs="Arial"/>
          <w:b/>
          <w:lang w:val="es-BO"/>
        </w:rPr>
      </w:pPr>
      <w:r w:rsidRPr="00850933">
        <w:rPr>
          <w:rFonts w:ascii="Arial" w:hAnsi="Arial" w:cs="Arial"/>
          <w:b/>
          <w:lang w:val="es-BO"/>
        </w:rPr>
        <w:t xml:space="preserve">Acción Preventiva: </w:t>
      </w:r>
      <w:r w:rsidRPr="00850933">
        <w:rPr>
          <w:rFonts w:ascii="Arial" w:hAnsi="Arial" w:cs="Arial"/>
          <w:lang w:val="es-BO"/>
        </w:rPr>
        <w:t>Acción tomada para eliminar las causas básicas de una anomalía (no - conformidad) potencial u otra situación potencialmente indeseable.</w:t>
      </w:r>
      <w:r w:rsidRPr="00850933">
        <w:rPr>
          <w:rFonts w:ascii="Arial" w:hAnsi="Arial" w:cs="Arial"/>
          <w:b/>
          <w:lang w:val="es-BO"/>
        </w:rPr>
        <w:t xml:space="preserve"> </w:t>
      </w:r>
    </w:p>
    <w:p w:rsidR="00312557" w:rsidRPr="00850933" w:rsidRDefault="00312557" w:rsidP="00850933">
      <w:pPr>
        <w:numPr>
          <w:ilvl w:val="0"/>
          <w:numId w:val="26"/>
        </w:numPr>
        <w:spacing w:after="60"/>
        <w:ind w:left="1134"/>
        <w:jc w:val="both"/>
        <w:rPr>
          <w:rFonts w:ascii="Arial" w:hAnsi="Arial" w:cs="Arial"/>
          <w:b/>
          <w:lang w:val="es-BO"/>
        </w:rPr>
      </w:pPr>
      <w:r w:rsidRPr="00850933">
        <w:rPr>
          <w:rFonts w:ascii="Arial" w:hAnsi="Arial" w:cs="Arial"/>
          <w:b/>
          <w:lang w:val="es-BO"/>
        </w:rPr>
        <w:t xml:space="preserve">Acción correctiva: </w:t>
      </w:r>
      <w:r w:rsidRPr="00850933">
        <w:rPr>
          <w:rFonts w:ascii="Arial" w:hAnsi="Arial" w:cs="Arial"/>
          <w:lang w:val="es-BO"/>
        </w:rPr>
        <w:t>Acción tomada para eliminar las causas básicas de una anomalía (no - conformidad) con la finalidad de evitar que vuelva a producirse.</w:t>
      </w:r>
    </w:p>
    <w:p w:rsidR="00312557" w:rsidRPr="00850933" w:rsidRDefault="00312557" w:rsidP="00850933">
      <w:pPr>
        <w:numPr>
          <w:ilvl w:val="0"/>
          <w:numId w:val="26"/>
        </w:numPr>
        <w:spacing w:after="60"/>
        <w:ind w:left="1134"/>
        <w:jc w:val="both"/>
        <w:rPr>
          <w:rFonts w:ascii="Arial" w:hAnsi="Arial" w:cs="Arial"/>
          <w:b/>
          <w:lang w:val="es-BO"/>
        </w:rPr>
      </w:pPr>
      <w:r w:rsidRPr="00850933">
        <w:rPr>
          <w:rFonts w:ascii="Arial" w:hAnsi="Arial" w:cs="Arial"/>
          <w:b/>
          <w:lang w:val="es-BO"/>
        </w:rPr>
        <w:t xml:space="preserve">Anomalía: </w:t>
      </w:r>
      <w:r w:rsidRPr="00850933">
        <w:rPr>
          <w:rFonts w:ascii="Arial" w:hAnsi="Arial" w:cs="Arial"/>
          <w:lang w:val="es-BO"/>
        </w:rPr>
        <w:t>Situación o evento no deseado que resulte o que pueda resultar en daños, fallas, o incumplimiento al Sistema de Gestión (Política de la empresa, legislación aplicable, procedimientos, reclamos de partes interesadas), resultados inesperados y calidad de la gestión. Una anomalía puede afectar a personas, al medio ambiente, al patrimonio, a la imagen de la empresa, a los productos y/o a los procesos productivos, a los clientes y proveedores. A los efectos del presente procedimiento, una anomalía es equiparable a una No Conformidad.</w:t>
      </w:r>
    </w:p>
    <w:p w:rsidR="00312557" w:rsidRPr="00850933" w:rsidRDefault="00312557" w:rsidP="00850933">
      <w:pPr>
        <w:numPr>
          <w:ilvl w:val="0"/>
          <w:numId w:val="26"/>
        </w:numPr>
        <w:spacing w:after="60"/>
        <w:ind w:left="1134"/>
        <w:jc w:val="both"/>
        <w:rPr>
          <w:rFonts w:ascii="Arial" w:hAnsi="Arial" w:cs="Arial"/>
          <w:b/>
          <w:lang w:val="es-BO"/>
        </w:rPr>
      </w:pPr>
      <w:r w:rsidRPr="00850933">
        <w:rPr>
          <w:rFonts w:ascii="Arial" w:hAnsi="Arial" w:cs="Arial"/>
          <w:b/>
          <w:lang w:val="es-BO"/>
        </w:rPr>
        <w:t xml:space="preserve">Auditoría: </w:t>
      </w:r>
      <w:r w:rsidRPr="00850933">
        <w:rPr>
          <w:rFonts w:ascii="Arial" w:hAnsi="Arial" w:cs="Arial"/>
          <w:lang w:val="es-BO"/>
        </w:rPr>
        <w:t>Es un proceso de verificación sistemático y documentado, a efectos de obtener y evaluar objetivamente la evidencia para determinar si el sistema de gestión de la organización, se ajusta a los criterios de auditoría del sistema y para comunicar los resultados de este proceso a la Dirección.</w:t>
      </w:r>
    </w:p>
    <w:p w:rsidR="00312557" w:rsidRPr="00850933" w:rsidRDefault="00312557" w:rsidP="00850933">
      <w:pPr>
        <w:numPr>
          <w:ilvl w:val="0"/>
          <w:numId w:val="26"/>
        </w:numPr>
        <w:spacing w:after="60"/>
        <w:ind w:left="1134"/>
        <w:jc w:val="both"/>
        <w:rPr>
          <w:rFonts w:ascii="Arial" w:hAnsi="Arial" w:cs="Arial"/>
          <w:b/>
          <w:lang w:val="es-BO"/>
        </w:rPr>
      </w:pPr>
      <w:r w:rsidRPr="00850933">
        <w:rPr>
          <w:rFonts w:ascii="Arial" w:hAnsi="Arial" w:cs="Arial"/>
          <w:b/>
          <w:lang w:val="es-BO"/>
        </w:rPr>
        <w:t xml:space="preserve">Gestor: </w:t>
      </w:r>
      <w:r w:rsidRPr="00850933">
        <w:rPr>
          <w:rFonts w:ascii="Arial" w:hAnsi="Arial" w:cs="Arial"/>
          <w:lang w:val="es-BO"/>
        </w:rPr>
        <w:t xml:space="preserve">Es la </w:t>
      </w:r>
      <w:r w:rsidR="00F33135" w:rsidRPr="00850933">
        <w:rPr>
          <w:rFonts w:ascii="Arial" w:hAnsi="Arial" w:cs="Arial"/>
          <w:lang w:val="es-BO"/>
        </w:rPr>
        <w:t>unidad organizativa</w:t>
      </w:r>
      <w:r w:rsidRPr="00850933">
        <w:rPr>
          <w:rFonts w:ascii="Arial" w:hAnsi="Arial" w:cs="Arial"/>
          <w:lang w:val="es-BO"/>
        </w:rPr>
        <w:t xml:space="preserve"> responsable de promocionar el tratamiento de la anomalía identificada. Normalmente es la principal responsable del área, sistema, proceso, producto o servicio donde la anomalía fue identificada.</w:t>
      </w:r>
    </w:p>
    <w:p w:rsidR="00312557" w:rsidRPr="00850933" w:rsidRDefault="00312557" w:rsidP="00850933">
      <w:pPr>
        <w:numPr>
          <w:ilvl w:val="0"/>
          <w:numId w:val="26"/>
        </w:numPr>
        <w:spacing w:after="60"/>
        <w:ind w:left="1134"/>
        <w:jc w:val="both"/>
        <w:rPr>
          <w:rFonts w:ascii="Arial" w:hAnsi="Arial" w:cs="Arial"/>
          <w:b/>
          <w:lang w:val="es-BO"/>
        </w:rPr>
      </w:pPr>
      <w:r w:rsidRPr="00850933">
        <w:rPr>
          <w:rFonts w:ascii="Arial" w:hAnsi="Arial" w:cs="Arial"/>
          <w:b/>
          <w:lang w:val="es-BO"/>
        </w:rPr>
        <w:t xml:space="preserve">GRA: </w:t>
      </w:r>
      <w:r w:rsidRPr="00850933">
        <w:rPr>
          <w:rFonts w:ascii="Arial" w:hAnsi="Arial" w:cs="Arial"/>
          <w:lang w:val="es-BO"/>
        </w:rPr>
        <w:t>Sistema informatizado que ofrece soporte al tratamiento de las anomalías.</w:t>
      </w:r>
    </w:p>
    <w:p w:rsidR="000E254E" w:rsidRPr="00850933" w:rsidRDefault="000E254E" w:rsidP="00850933">
      <w:pPr>
        <w:spacing w:after="60"/>
        <w:rPr>
          <w:rFonts w:ascii="Arial" w:hAnsi="Arial" w:cs="Arial"/>
        </w:rPr>
      </w:pP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lastRenderedPageBreak/>
        <w:t>El proceso de Tratamiento de Anomalía tiene cinco etapas básicas:</w:t>
      </w:r>
    </w:p>
    <w:p w:rsidR="006E3D34" w:rsidRPr="00850933" w:rsidRDefault="006C1253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5292090</wp:posOffset>
                </wp:positionH>
                <wp:positionV relativeFrom="paragraph">
                  <wp:posOffset>134620</wp:posOffset>
                </wp:positionV>
                <wp:extent cx="1076325" cy="314325"/>
                <wp:effectExtent l="9525" t="9525" r="19050" b="28575"/>
                <wp:wrapNone/>
                <wp:docPr id="3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325" cy="31432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E1C94" w:rsidRPr="006E3D34" w:rsidRDefault="00FE1C94" w:rsidP="00D45E45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lang w:val="es-BO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lang w:val="es-BO"/>
                              </w:rPr>
                              <w:t>Verificación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1" o:spid="_x0000_s1026" type="#_x0000_t176" style="position:absolute;left:0;text-align:left;margin-left:416.7pt;margin-top:10.6pt;width:84.7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7cXvQIAAJEFAAAOAAAAZHJzL2Uyb0RvYy54bWysVE1v2zAMvQ/YfxB0X23H+Uadok2bYUC3&#10;FeiGnRVZtoXJkiYpcbpfP4pOUmfbaZgPBimK5OMjxeubQ6vIXjgvjS5odpVSIjQ3pdR1Qb9+2byb&#10;U+ID0yVTRouCvghPb1Zv31x3dilGpjGqFI5AEO2XnS1oE4JdJonnjWiZvzJWaDBWxrUsgOrqpHSs&#10;g+itSkZpOk0640rrDBfew+l9b6QrjF9VgofPVeVFIKqggC3g3+F/G//J6pota8dsI/kRBvsHFC2T&#10;GpKeQ92zwMjOyT9CtZI7400VrrhpE1NVkgusAarJ0t+qeW6YFVgLkOPtmSb//8LyT/snR2RZ0Dyn&#10;RLMWenS7CwZTkyyLBHXWL+Hes31ysURvHw3/7ok264bpWtw6Z7pGsBJg4f3kwiEqHlzJtvtoSgjP&#10;IDxydahcGwMCC+SALXk5t0QcAuFwmKWzaT6aUMLBlmfjKAOkhC1P3tb58F6YlkShoJUyHeBy4VYF&#10;4TQL4qmfDkzJ9o8+9P4nv2PXyo1UijgTvsnQYPURCxo9+PQCsQaK7I+9q7dr5ciewWht8Dsiq/3w&#10;dpbGDyNduNzN1+uH8cAFaqpPqZTUBLgt6GTcuxPPmRLQpp5hHDSEHFMpTTqwjGanPEbJs/Ei6WJy&#10;l9/Pjkn98ForgS6iZFvQeZ8Sn0bs64MuUQ5Mql4GqErHzAKf2JEfs4MQz03ZkVLGVozm+QKefynh&#10;veXzdJouZpQwVcOi4MHRv5J9gXY0zjfTnjqmbMN6rifIZ9/E43UciHN61AbIcB7jCPajHA7bA3jH&#10;udya8gUmE7oeuxr3GAiNcT8p6WAnFNT/2DEnKFEfNDR+kY3HcYmgMp7MRqC4oWU7tDDNIVRBAxSN&#10;4jr0i2dnnawbyJThVGgTH1wlcS5fUUEVUYF3j/Ucd1RcLEMdb71u0tUvAAAA//8DAFBLAwQUAAYA&#10;CAAAACEA1qYeqd4AAAAKAQAADwAAAGRycy9kb3ducmV2LnhtbEyPwU7DMBBE70j8g7VI3KjdtNAS&#10;sqkAAfc2reC4jU0SEa+j2GnC3+OeynE1TzNvs81kW3EyvW8cI8xnCoTh0umGK4R98X63BuEDsabW&#10;sUH4NR42+fVVRql2I2/NaRcqEUvYp4RQh9ClUvqyNpb8zHWGY/btekshnn0ldU9jLLetTJR6kJYa&#10;jgs1dea1NuXPbrAItN/ed8W07Irq82UcvvxBfrwdEG9vpucnEMFM4QLDWT+qQx6djm5g7UWLsF4s&#10;lhFFSOYJiDOgVPII4oiwUiuQeSb/v5D/AQAA//8DAFBLAQItABQABgAIAAAAIQC2gziS/gAAAOEB&#10;AAATAAAAAAAAAAAAAAAAAAAAAABbQ29udGVudF9UeXBlc10ueG1sUEsBAi0AFAAGAAgAAAAhADj9&#10;If/WAAAAlAEAAAsAAAAAAAAAAAAAAAAALwEAAF9yZWxzLy5yZWxzUEsBAi0AFAAGAAgAAAAhAPEX&#10;txe9AgAAkQUAAA4AAAAAAAAAAAAAAAAALgIAAGRycy9lMm9Eb2MueG1sUEsBAi0AFAAGAAgAAAAh&#10;ANamHqneAAAACgEAAA8AAAAAAAAAAAAAAAAAFwUAAGRycy9kb3ducmV2LnhtbFBLBQYAAAAABAAE&#10;APMAAAAiBgAAAAA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:rsidR="00FE1C94" w:rsidRPr="006E3D34" w:rsidRDefault="00FE1C94" w:rsidP="00D45E45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  <w:lang w:val="es-BO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  <w:lang w:val="es-BO"/>
                        </w:rPr>
                        <w:t>Verificación</w:t>
                      </w:r>
                    </w:p>
                  </w:txbxContent>
                </v:textbox>
              </v:shape>
            </w:pict>
          </mc:Fallback>
        </mc:AlternateContent>
      </w:r>
      <w:r w:rsidRPr="00850933">
        <w:rPr>
          <w:rFonts w:ascii="Arial" w:hAnsi="Arial" w:cs="Arial"/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3482340</wp:posOffset>
                </wp:positionH>
                <wp:positionV relativeFrom="paragraph">
                  <wp:posOffset>134620</wp:posOffset>
                </wp:positionV>
                <wp:extent cx="1438275" cy="314325"/>
                <wp:effectExtent l="9525" t="9525" r="19050" b="28575"/>
                <wp:wrapNone/>
                <wp:docPr id="3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31432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E1C94" w:rsidRPr="006E3D34" w:rsidRDefault="00FE1C94" w:rsidP="00D45E45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lang w:val="es-BO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lang w:val="es-BO"/>
                              </w:rPr>
                              <w:t>Implementación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AutoShape 10" o:spid="_x0000_s1027" type="#_x0000_t176" style="position:absolute;left:0;text-align:left;margin-left:274.2pt;margin-top:10.6pt;width:113.2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QJGwQIAAJgFAAAOAAAAZHJzL2Uyb0RvYy54bWysVN9v0zAQfkfif7D8ztKk7dpGS6etWxHS&#10;gEoD8ew6TmLh2MZ2m46/nvMl7VrgCZGHyOfz3X333Y+b20OryF44L40uaHo1okRobkqp64J+/bJ+&#10;N6fEB6ZLpowWBX0Rnt4u37656WwuMtMYVQpHwIn2eWcL2oRg8yTxvBEt81fGCg3KyriWBRBdnZSO&#10;deC9VUk2Gl0nnXGldYYL7+H2oVfSJfqvKsHD56ryIhBVUMAW8O/wv43/ZHnD8tox20g+wGD/gKJl&#10;UkPQk6sHFhjZOfmHq1ZyZ7ypwhU3bWKqSnKBOUA26ei3bJ4bZgXmAuR4e6LJ/z+3/NN+44gsCzrO&#10;KNGshRrd7YLB0CRFgjrrc3j3bDcupujtk+HfPdFm1TBdizvnTNcIVgKsNBKaXBhEwYMp2XYfTQnu&#10;GbhHrg6Va6NDYIEcsCQvp5KIQyAcLtPJeJ7NppRw0I1ByqYYguVHa+t8eC9MS+KhoJUyHeBy4U4F&#10;4TQLYtN3B4Zk+ycfIkSWH+2GqpVrqRRxJnyTocHsIxZUerDpD8QaSLK/9q7erpQjewattcZvQFb7&#10;89fpKH7o6cLkfr5aPU7OTABTfQylpCbAbUGnk96ceM6UgDL1DGOjIeQYSmnSgSabHeMYJU/Ki6CL&#10;6f34YTYE9efPWgl0ESXbgs77kDgasa6PusRzYFL1Z4CqdIwscMQGfswOXDw3ZUdKGUuRzccLGP9S&#10;wryN56Pr0WJGCVM1LAoeHP0r2Rdos8l4fd1Tx5RtWM/1FPnsizg8x4KewqN0hgz7MbZg3Ao+D4ft&#10;ATseqYw3W1O+QINC8WNx4zqDQ2PcT0o6WA0F9T92zAlK1AcN9V+kk0ncJShMprMMBHeu2Z5rmObg&#10;qqABcsfjKvT7Z2edrBuIlGJzaBPnrpLYnq+ohnGC8ce0hlUV98u5jK9eF+ryFwAAAP//AwBQSwME&#10;FAAGAAgAAAAhAECPVcLeAAAACQEAAA8AAABkcnMvZG93bnJldi54bWxMj8FOg0AQhu8mvsNmTLzZ&#10;pYRKiyyNGvXe0sYet+wIRHaWsEvBt3c81dtM5ss/359vZ9uJCw6+daRguYhAIFXOtFQrOJTvD2sQ&#10;PmgyunOECn7Qw7a4vcl1ZtxEO7zsQy04hHymFTQh9JmUvmrQar9wPRLfvtxgdeB1qKUZ9MThtpNx&#10;FD1Kq1viD43u8bXB6ns/WgX6sFv15Zz0Zf35Mo0nf5Qfb0el7u/m5ycQAedwheFPn9WhYKezG8l4&#10;0SlYJeuEUQXxMgbBQJomGxBnHqIUZJHL/w2KXwAAAP//AwBQSwECLQAUAAYACAAAACEAtoM4kv4A&#10;AADhAQAAEwAAAAAAAAAAAAAAAAAAAAAAW0NvbnRlbnRfVHlwZXNdLnhtbFBLAQItABQABgAIAAAA&#10;IQA4/SH/1gAAAJQBAAALAAAAAAAAAAAAAAAAAC8BAABfcmVscy8ucmVsc1BLAQItABQABgAIAAAA&#10;IQBZwQJGwQIAAJgFAAAOAAAAAAAAAAAAAAAAAC4CAABkcnMvZTJvRG9jLnhtbFBLAQItABQABgAI&#10;AAAAIQBAj1XC3gAAAAkBAAAPAAAAAAAAAAAAAAAAABsFAABkcnMvZG93bnJldi54bWxQSwUGAAAA&#10;AAQABADzAAAAJgYAAAAA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:rsidR="00FE1C94" w:rsidRPr="006E3D34" w:rsidRDefault="00FE1C94" w:rsidP="00D45E45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  <w:lang w:val="es-BO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  <w:lang w:val="es-BO"/>
                        </w:rPr>
                        <w:t>Implementación</w:t>
                      </w:r>
                    </w:p>
                  </w:txbxContent>
                </v:textbox>
              </v:shape>
            </w:pict>
          </mc:Fallback>
        </mc:AlternateContent>
      </w:r>
      <w:r w:rsidRPr="00850933">
        <w:rPr>
          <w:rFonts w:ascii="Arial" w:hAnsi="Arial" w:cs="Arial"/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134620</wp:posOffset>
                </wp:positionV>
                <wp:extent cx="1047750" cy="314325"/>
                <wp:effectExtent l="9525" t="9525" r="19050" b="28575"/>
                <wp:wrapNone/>
                <wp:docPr id="3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31432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E1C94" w:rsidRPr="006E3D34" w:rsidRDefault="00FE1C94" w:rsidP="00D45E45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lang w:val="es-BO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lang w:val="es-BO"/>
                              </w:rPr>
                              <w:t>Aprobación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AutoShape 9" o:spid="_x0000_s1028" type="#_x0000_t176" style="position:absolute;left:0;text-align:left;margin-left:161.7pt;margin-top:10.6pt;width:82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EfDwQIAAJcFAAAOAAAAZHJzL2Uyb0RvYy54bWysVEtv2zAMvg/YfxB0X/2I0zxQp2jTZhjQ&#10;bQW6YWdFlm1hsqRJSp3u14+inTTZdhrmgyGKIvnx4+Pqet8p8iycl0aXNLtIKRGam0rqpqRfv2ze&#10;zSnxgemKKaNFSV+Ep9ert2+uersUuWmNqoQj4ET7ZW9L2oZgl0nieSs65i+MFRqUtXEdCyC6Jqkc&#10;68F7p5I8TS+T3rjKOsOF93B7NyjpCv3XteDhc117EYgqKWAL+Hf438Z/srpiy8Yx20o+wmD/gKJj&#10;UkPQo6s7FhjZOfmHq05yZ7ypwwU3XWLqWnKBOUA2WfpbNk8tswJzAXK8PdLk/59b/un50RFZlXSS&#10;UaJZBzW62QWDocki8tNbv4RnT/bRxQy9fTD8uyfarFumG3HjnOlbwSpAlcX3yZlBFDyYkm3/0VTg&#10;nYF3pGpfuy46BBLIHivycqyI2AfC4TJLi9lsCoXjoJtkxSSfYgi2PFhb58N7YToSDyWtlekBlws3&#10;KginWRCPQ3NgSPb84EOEyJYHu7Fo1UYqRZwJ32RoMfmIBZUebIYDsQaSHK69a7Zr5cgzg87a4Dci&#10;a/zp6yyNH3o6M7mdr9f3xYkJYGoOoZTUBLgt6bQYzInnTAmo0sAw9hlCjqGUJj1o8tkhjlHyqDwL&#10;upjeTu5mY1B/+qyTQBdRsivpfAiJkxHreq8rPAcm1XAGqErHyAInbOTH7MDFU1v1pJKxFPl8soDp&#10;rySM22SeXqaLGSVMNbAneHD0r2Sfoc2LyeZyoI4p27KB6ynyORRxfI4FPYZH6QQZ9mNswaGVw367&#10;x4bPIw+xPbemeoEGheLH4sZtBofWuJ+U9LAZSup/7JgTlKgPGuq/yIoirhIUiuksB8GdaranGqY5&#10;uCppgNzxuA7D+tlZJ5sWImXYHNrEsasltucrqnGcYPoxrXFTxfVyKuOr1326+gUAAP//AwBQSwME&#10;FAAGAAgAAAAhAFOR90jdAAAACQEAAA8AAABkcnMvZG93bnJldi54bWxMj8FOg0AQhu8mvsNmTLzZ&#10;pRQtoSyNGvXe0kaPU3YKRHaWsEvBt3c91ePMfPnn+/PtbDpxocG1lhUsFxEI4srqlmsFh/L9IQXh&#10;PLLGzjIp+CEH2+L2JsdM24l3dNn7WoQQdhkqaLzvMyld1ZBBt7A9cbid7WDQh3GopR5wCuGmk3EU&#10;PUmDLYcPDfb02lD1vR+NAjzsHvtyTvqy/nyZxi93lB9vR6Xu7+bnDQhPs7/C8Kcf1KEITic7snai&#10;U7CKV0lAFcTLGEQAkjQNi5OCdbQGWeTyf4PiFwAA//8DAFBLAQItABQABgAIAAAAIQC2gziS/gAA&#10;AOEBAAATAAAAAAAAAAAAAAAAAAAAAABbQ29udGVudF9UeXBlc10ueG1sUEsBAi0AFAAGAAgAAAAh&#10;ADj9If/WAAAAlAEAAAsAAAAAAAAAAAAAAAAALwEAAF9yZWxzLy5yZWxzUEsBAi0AFAAGAAgAAAAh&#10;AO6ER8PBAgAAlwUAAA4AAAAAAAAAAAAAAAAALgIAAGRycy9lMm9Eb2MueG1sUEsBAi0AFAAGAAgA&#10;AAAhAFOR90jdAAAACQEAAA8AAAAAAAAAAAAAAAAAGwUAAGRycy9kb3ducmV2LnhtbFBLBQYAAAAA&#10;BAAEAPMAAAAlBgAAAAA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:rsidR="00FE1C94" w:rsidRPr="006E3D34" w:rsidRDefault="00FE1C94" w:rsidP="00D45E45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  <w:lang w:val="es-BO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  <w:lang w:val="es-BO"/>
                        </w:rPr>
                        <w:t>Aprobación</w:t>
                      </w:r>
                    </w:p>
                  </w:txbxContent>
                </v:textbox>
              </v:shape>
            </w:pict>
          </mc:Fallback>
        </mc:AlternateContent>
      </w:r>
      <w:r w:rsidRPr="00850933">
        <w:rPr>
          <w:rFonts w:ascii="Arial" w:hAnsi="Arial" w:cs="Arial"/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134620</wp:posOffset>
                </wp:positionV>
                <wp:extent cx="809625" cy="314325"/>
                <wp:effectExtent l="9525" t="9525" r="19050" b="28575"/>
                <wp:wrapNone/>
                <wp:docPr id="3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31432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E1C94" w:rsidRPr="006E3D34" w:rsidRDefault="00FE1C94" w:rsidP="00D45E45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lang w:val="es-BO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lang w:val="es-BO"/>
                              </w:rPr>
                              <w:t>Análisis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AutoShape 8" o:spid="_x0000_s1029" type="#_x0000_t176" style="position:absolute;left:0;text-align:left;margin-left:67.95pt;margin-top:10.6pt;width:63.7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FMNvQIAAJYFAAAOAAAAZHJzL2Uyb0RvYy54bWysVEtv1DAQviPxHyzfaZ77ipqt2m0XIRWo&#10;VBBnr+MkFo5tbO9my69n7GS3WeCEyCEaezwz33zzuL45dgIdmLFcyRInVzFGTFJVcdmU+OuX7bsl&#10;RtYRWRGhJCvxC7P4Zv32zXWvC5aqVomKGQROpC16XeLWOV1EkaUt64i9UppJUNbKdMTB0TRRZUgP&#10;3jsRpXE8j3plKm0UZdbC7f2gxOvgv64ZdZ/r2jKHRIkBmwt/E/47/4/W16RoDNEtpyMM8g8oOsIl&#10;BD27uieOoL3hf7jqODXKqtpdUdVFqq45ZSEHyCaJf8vmuSWahVyAHKvPNNn/55Z+OjwZxKsSZ0CP&#10;JB3U6HbvVAiNlp6fXtsCnj3rJ+MztPpR0e8WSbVpiWzYrTGqbxmpAFXi30cXBv5gwRTt+o+qAu8E&#10;vAeqjrXpvEMgAR1DRV7OFWFHhyhcLuPVPJ1hREGVJXkGso9AipOxNta9Z6pDXihxLVQPsIy7FY4Z&#10;SRx7GnojRCSHR+sG+5PdWLNqy4VARrlv3LUhdw8lKC3YDALSCnIcrq1pdhth0IFAY23DNyJr7PR1&#10;EvsveLowuVtuNg/5xARyak6hBJcIqC3xLB/MkaVEMCjSQHBoswDZhxIS9aBJF6c4SvCz8iLoanaX&#10;3S/GoHb6rONAFxK885QHxEATKXxZH2QVZEe4GGSAKqRXszBgIz9qDy6e26pHFfelSJfZCoa/4jBt&#10;2TKex6sFRkQ0sCaoM/ivZF+gTfNsOx+oI0K3ZOB6dkIHKMbnoSHO4cNpgiy0o+/AoZPdcXcc+t3z&#10;4Ltzp6oX6E8ovi+uX2YgtMr8xKiHxVBi+2NPDMNIfJBQ/1WS536ThEM+W6RwMFPNbqohkoKrEjvI&#10;PYgbN2yfvTa8aSFSEppDKj91NQ/t+YpqnCYY/pDWuKj8dpmew6vXdbr+BQAA//8DAFBLAwQUAAYA&#10;CAAAACEAX01sK90AAAAJAQAADwAAAGRycy9kb3ducmV2LnhtbEyPy07DMBBF90j8gzVI7KjT9AUh&#10;TgUI2LdpBctpPCQR8UOx04S/Z7qC5dUc3Xsm306mE2fqQ+usgvksAUG2crq1tYJD+XZ3DyJEtBo7&#10;Z0nBDwXYFtdXOWbajXZH532sBZfYkKGCJkafSRmqhgyGmfNk+fbleoORY19L3ePI5aaTaZKspcHW&#10;8kKDnl4aqr73g1GAh93Kl9PSl/XH8zh8hqN8fz0qdXszPT2CiDTFPxgu+qwOBTud3GB1EB3nxeqB&#10;UQXpPAXBQLpeLEGcFGySDcgil/8/KH4BAAD//wMAUEsBAi0AFAAGAAgAAAAhALaDOJL+AAAA4QEA&#10;ABMAAAAAAAAAAAAAAAAAAAAAAFtDb250ZW50X1R5cGVzXS54bWxQSwECLQAUAAYACAAAACEAOP0h&#10;/9YAAACUAQAACwAAAAAAAAAAAAAAAAAvAQAAX3JlbHMvLnJlbHNQSwECLQAUAAYACAAAACEAlpxT&#10;Db0CAACWBQAADgAAAAAAAAAAAAAAAAAuAgAAZHJzL2Uyb0RvYy54bWxQSwECLQAUAAYACAAAACEA&#10;X01sK90AAAAJAQAADwAAAAAAAAAAAAAAAAAXBQAAZHJzL2Rvd25yZXYueG1sUEsFBgAAAAAEAAQA&#10;8wAAACEGAAAAAA=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:rsidR="00FE1C94" w:rsidRPr="006E3D34" w:rsidRDefault="00FE1C94" w:rsidP="00D45E45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  <w:lang w:val="es-BO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  <w:lang w:val="es-BO"/>
                        </w:rPr>
                        <w:t>Análisis</w:t>
                      </w:r>
                    </w:p>
                  </w:txbxContent>
                </v:textbox>
              </v:shape>
            </w:pict>
          </mc:Fallback>
        </mc:AlternateContent>
      </w:r>
      <w:r w:rsidRPr="00850933">
        <w:rPr>
          <w:rFonts w:ascii="Arial" w:hAnsi="Arial" w:cs="Arial"/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-384810</wp:posOffset>
                </wp:positionH>
                <wp:positionV relativeFrom="paragraph">
                  <wp:posOffset>134620</wp:posOffset>
                </wp:positionV>
                <wp:extent cx="866775" cy="314325"/>
                <wp:effectExtent l="9525" t="9525" r="19050" b="28575"/>
                <wp:wrapNone/>
                <wp:docPr id="2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31432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E1C94" w:rsidRPr="006E3D34" w:rsidRDefault="00FE1C94" w:rsidP="00D45E45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lang w:val="es-BO"/>
                              </w:rPr>
                            </w:pPr>
                            <w:r w:rsidRPr="006E3D34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  <w:lang w:val="es-BO"/>
                              </w:rPr>
                              <w:t>Registro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id="AutoShape 6" o:spid="_x0000_s1030" type="#_x0000_t176" style="position:absolute;left:0;text-align:left;margin-left:-30.3pt;margin-top:10.6pt;width:68.25pt;height:24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8z1vwIAAJYFAAAOAAAAZHJzL2Uyb0RvYy54bWysVEtv2zAMvg/YfxB0X/3IO6hTtGkzDOi2&#10;At2wsyLLtjBZ0iQlTvfrR9FOmmw7DfPBEEWR/PjxcX1zaBXZC+el0QXNrlJKhOamlLou6Ncvm3dz&#10;SnxgumTKaFHQF+Hpzertm+vOLkVuGqNK4Qg40X7Z2YI2IdhlknjeiJb5K2OFBmVlXMsCiK5OSsc6&#10;8N6qJE/TadIZV1pnuPAebu97JV2h/6oSPHyuKi8CUQUFbAH/Dv/b+E9W12xZO2YbyQcY7B9QtExq&#10;CHpydc8CIzsn/3DVSu6MN1W44qZNTFVJLjAHyCZLf8vmuWFWYC5Ajrcnmvz/c8s/7Z8ckWVB8wUl&#10;mrVQo9tdMBiaTCM/nfVLePZsn1zM0NtHw797os26YboWt86ZrhGsBFRZfJ9cGETBgynZdh9NCd4Z&#10;eEeqDpVro0MggRywIi+niohDIBwu59PpbDahhINqlI1H+QQjsOXR2Dof3gvTkngoaKVMB7BcuFVB&#10;OM2CeOp7AyOy/aMPESFbHu2GmpUbqRRxJnyTocHcIxRUerDpD8QayLG/9q7erpUjewaNtcFvQFb7&#10;89dZGj/0dGFyN1+vH8ZnJoCpPoZSUhOgtqCTcW9OPGdKQJF6grHNEHIMpTTpQJPPjnGMkiflRdDF&#10;5G50PxuC+vNnrQS6iJItUN6HxMGIZX3QJZ4Dk6o/A1SlY2SBAzbwY3bg4rkpO1LKWIp8PlrA8JcS&#10;pm00T6fpYkYJUzWsCR4c/SvZF2jz8Wgz7aljyjas53qCfPZFHJ5jQU/hUTpDhu0YO7Dv5HDYHrDf&#10;kfzYnVtTvkB/QvFjceMyg0Nj3E9KOlgMBfU/dswJStQHDfVfZONx3CQojCezHAR3rtmea5jm4Kqg&#10;AXLH4zr022dnnawbiJRhc2gTp66S2J6vqIZpguHHtIZFFbfLuYyvXtfp6hcAAAD//wMAUEsDBBQA&#10;BgAIAAAAIQDUb7MM3QAAAAgBAAAPAAAAZHJzL2Rvd25yZXYueG1sTI/BTsMwDIbvSLxDZCRuW7KK&#10;dVCaToCA+9ZNcMwa01Y0TtWka3l7zGmcLMuffn9/vp1dJ844hNaThtVSgUCqvG2p1nAo3xb3IEI0&#10;ZE3nCTX8YIBtcX2Vm8z6iXZ43sdacAiFzGhoYuwzKUPVoDNh6Xskvn35wZnI61BLO5iJw10nE6VS&#10;6UxL/KExPb40WH3vR6fBHHbrvpzv+rL+eJ7Gz3CU769HrW9v5qdHEBHneIHhT5/VoWCnkx/JBtFp&#10;WKQqZVRDskpAMLBZP4A48VQbkEUu/xcofgEAAP//AwBQSwECLQAUAAYACAAAACEAtoM4kv4AAADh&#10;AQAAEwAAAAAAAAAAAAAAAAAAAAAAW0NvbnRlbnRfVHlwZXNdLnhtbFBLAQItABQABgAIAAAAIQA4&#10;/SH/1gAAAJQBAAALAAAAAAAAAAAAAAAAAC8BAABfcmVscy8ucmVsc1BLAQItABQABgAIAAAAIQAt&#10;A8z1vwIAAJYFAAAOAAAAAAAAAAAAAAAAAC4CAABkcnMvZTJvRG9jLnhtbFBLAQItABQABgAIAAAA&#10;IQDUb7MM3QAAAAgBAAAPAAAAAAAAAAAAAAAAABkFAABkcnMvZG93bnJldi54bWxQSwUGAAAAAAQA&#10;BADzAAAAIwYAAAAA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:rsidR="00FE1C94" w:rsidRPr="006E3D34" w:rsidRDefault="00FE1C94" w:rsidP="00D45E45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  <w:lang w:val="es-BO"/>
                        </w:rPr>
                      </w:pPr>
                      <w:r w:rsidRPr="006E3D34">
                        <w:rPr>
                          <w:rFonts w:ascii="Verdana" w:hAnsi="Verdana"/>
                          <w:b/>
                          <w:sz w:val="20"/>
                          <w:szCs w:val="20"/>
                          <w:lang w:val="es-BO"/>
                        </w:rPr>
                        <w:t>Registro</w:t>
                      </w:r>
                    </w:p>
                  </w:txbxContent>
                </v:textbox>
              </v:shape>
            </w:pict>
          </mc:Fallback>
        </mc:AlternateContent>
      </w:r>
    </w:p>
    <w:p w:rsidR="006E3D34" w:rsidRPr="00850933" w:rsidRDefault="006C1253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4939665</wp:posOffset>
                </wp:positionH>
                <wp:positionV relativeFrom="paragraph">
                  <wp:posOffset>37465</wp:posOffset>
                </wp:positionV>
                <wp:extent cx="342900" cy="219075"/>
                <wp:effectExtent l="9525" t="28575" r="19050" b="28575"/>
                <wp:wrapNone/>
                <wp:docPr id="28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19075"/>
                        </a:xfrm>
                        <a:prstGeom prst="rightArrow">
                          <a:avLst>
                            <a:gd name="adj1" fmla="val 50000"/>
                            <a:gd name="adj2" fmla="val 39130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EB6238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7" o:spid="_x0000_s1026" type="#_x0000_t13" style="position:absolute;margin-left:388.95pt;margin-top:2.95pt;width:27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uoWxgIAAMcFAAAOAAAAZHJzL2Uyb0RvYy54bWysVN9v0zAQfkfif7D8zvKj7dpUS6dpowhp&#10;wKSBeHZtJzE4drDdpuOv53xJSwZ7QjhSZPvOd9/dd3dX18dWk4N0XllT0uwipUQaboUydUm/fN6+&#10;WVHiAzOCaWtkSZ+kp9eb16+u+m4tc9tYLaQjYMT4dd+VtAmhWyeJ541smb+wnTQgrKxrWYCjqxPh&#10;WA/WW53kaXqZ9NaJzlkuvYfbu0FIN2i/qiQPn6rKy0B0SQFbwL/D/y7+k80VW9eOdY3iIwz2Dyha&#10;pgw4PZu6Y4GRvVN/mWoVd9bbKlxw2ya2qhSXGANEk6V/RPPYsE5iLJAc353T5P+fWf7x8OCIEiXN&#10;gSnDWuDoZh8suibZMiao7/wa9B67BxdD9N295d89Mfa2YaaWN87ZvpFMAKws6ifPHsSDh6dk13+w&#10;AswzMI+5OlaujQYhC+SIlDydKZHHQDhczuZ5kQJxHER5VqTLBXpg69PjzvnwTtqWxE1JnaqbgIjQ&#10;BTvc+4C8iDE4Jr5llFStBpoPTJNFCmssg4lOPtWZFdkMdRK2Hi3C7uR5pF1sldbE2fBVhQbTF4NB&#10;oT+B8KSzkKXh2rt6d6sdARQl3eIaY6v98GzQziLCF54UuCZPAFN9cqWVIUBOSRfz4TnxnGkJPA8U&#10;YaUi5OhKG9KDJF+e/FitzsJnOC9xjU79VK1VATpZq7akq8El9lYsjLdG4D4wpYc9QNUmepbYo2N+&#10;7B5MPDaiJ0JFMvPVrICqFAoadrZKL9NiSQnTNUwaHhx9MdnP0C638RsqQXcNG3J9phxQjOpQtFCH&#10;J/d4miDDgo41PPTCzoonqGegOlIZpx9sGut+UtLDJCmp/7FnTlKi3xtgu8jm8zh68DBfLHM4uKlk&#10;N5Uww8FUSQNEitvbMIyrfYe1HQmMiTM2tmmlwqnhBlRj98G0wCDGyRbH0fSMWr/n7+YXAAAA//8D&#10;AFBLAwQUAAYACAAAACEAiir2ut0AAAAIAQAADwAAAGRycy9kb3ducmV2LnhtbEyPwU7DMBBE70j8&#10;g7VI3KhdCCSEbKqCxAmKoPABrm2SqPE6it00/XuWE5x2VzOafVOtZt+LyY2xC4SwXCgQjkywHTUI&#10;X5/PVwWImDRZ3QdyCCcXYVWfn1W6tOFIH27apkZwCMVSI7QpDaWU0bTO67gIgyPWvsPodeJzbKQd&#10;9ZHDfS+vlbqTXnfEH1o9uKfWmf324BHSq7GnImVv6nH9vjdTyju5eUG8vJjXDyCSm9OfGX7xGR1q&#10;ZtqFA9koeoQ8z+/ZinDLg/XiZsnLDiFTGci6kv8L1D8AAAD//wMAUEsBAi0AFAAGAAgAAAAhALaD&#10;OJL+AAAA4QEAABMAAAAAAAAAAAAAAAAAAAAAAFtDb250ZW50X1R5cGVzXS54bWxQSwECLQAUAAYA&#10;CAAAACEAOP0h/9YAAACUAQAACwAAAAAAAAAAAAAAAAAvAQAAX3JlbHMvLnJlbHNQSwECLQAUAAYA&#10;CAAAACEAvZ7qFsYCAADHBQAADgAAAAAAAAAAAAAAAAAuAgAAZHJzL2Uyb0RvYy54bWxQSwECLQAU&#10;AAYACAAAACEAiir2ut0AAAAIAQAADwAAAAAAAAAAAAAAAAAgBQAAZHJzL2Rvd25yZXYueG1sUEsF&#10;BgAAAAAEAAQA8wAAACoGAAAAAA=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 w:rsidRPr="00850933">
        <w:rPr>
          <w:rFonts w:ascii="Arial" w:hAnsi="Arial" w:cs="Arial"/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37465</wp:posOffset>
                </wp:positionV>
                <wp:extent cx="342900" cy="219075"/>
                <wp:effectExtent l="9525" t="28575" r="19050" b="28575"/>
                <wp:wrapNone/>
                <wp:docPr id="2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19075"/>
                        </a:xfrm>
                        <a:prstGeom prst="rightArrow">
                          <a:avLst>
                            <a:gd name="adj1" fmla="val 50000"/>
                            <a:gd name="adj2" fmla="val 39130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46DD7A06" id="AutoShape 16" o:spid="_x0000_s1026" type="#_x0000_t13" style="position:absolute;margin-left:245.7pt;margin-top:2.95pt;width:27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Jw9xQIAAMcFAAAOAAAAZHJzL2Uyb0RvYy54bWysVG1v0zAQ/o7Ef7D8neWl79XSadooQhow&#10;qSA+u7aTGBw72G7T8es5X9KSwT4hHCmyfee75+65u+ubU6PJUTqvrClodpVSIg23QpmqoF8+b98s&#10;KfGBGcG0NbKgT9LTm83rV9ddu5a5ra0W0hEwYvy6awtah9Cuk8TzWjbMX9lWGhCW1jUswNFViXCs&#10;A+uNTvI0nSeddaJ1lkvv4fa+F9IN2i9LycOnsvQyEF1QwBbw7/C/j/9kc83WlWNtrfgAg/0DioYp&#10;A04vpu5ZYOTg1F+mGsWd9bYMV9w2iS1LxSXGANFk6R/R7GrWSowFkuPbS5r8/zPLPx4fHVGioPmC&#10;EsMa4Oj2ECy6Jtk8Jqhr/Rr0du2jiyH69sHy754Ye1czU8lb52xXSyYAVhb1k2cP4sHDU7LvPlgB&#10;5hmYx1ydStdEg5AFckJKni6UyFMgHC4n03yVAnEcRHm2Shcz9MDW58et8+GdtA2Jm4I6VdUBEaEL&#10;dnzwAXkRQ3BMfMsoKRsNNB+ZJrMU1lAGI518rDNZZRPUSdh6sAi7s+eBdrFVWhNnw1cVakxfDAaF&#10;/gzCk9ZClvpr76r9nXYEUBR0i2uIrfL9s147iwhfeLLCNXoCmKqzK60MAXIKOpv2z4nnTEvguacI&#10;KxUhR1fakA4k+eLsx2p1ET7DOcc1OPVjtUYF6GStmoIue5fYW7Ew3hqB+8CU7vcAVZvoWWKPDvmx&#10;BzCxq0VHhIpk5svJCuaHUNCwk2U6T1dQo0xXMGl4cPTFZD9Du9jGr68E3dasz/WFckAxqEPRQh2e&#10;3eNphAwLOtZw3wt7K56gnoHqSGWcfrCprftJSQeTpKD+x4E5SYl+b4DtVTadxtGDh+lskcPBjSX7&#10;sYQZDqYKGiBS3N6FflwdWqztSGBMnLGxTUsVzg3Xoxq6D6YFBjFMtjiOxmfU+j1/N78AAAD//wMA&#10;UEsDBBQABgAIAAAAIQDdB2a83AAAAAgBAAAPAAAAZHJzL2Rvd25yZXYueG1sTI9BTsMwEEX3SNzB&#10;GiR21C5KoE3jVAWJFVBB6QFce0iixnYUT9P09gwrWH69rz9vyvXkOzHikNoYNMxnCgQGG10bag37&#10;r5e7BYhEJjjTxYAaLphgXV1flaZw8Rw+cdxRLXgkpMJoaIj6QspkG/QmzWKPgdl3HLwhjkMt3WDO&#10;PO47ea/Ug/SmDXyhMT0+N2iPu5PXQG/WXRaUbdXT5uNoR3ps5fur1rc302YFgnCivzL86rM6VOx0&#10;iKfgkug0ZMt5xlUN+RIE8zzLOR8YqAxkVcr/D1Q/AAAA//8DAFBLAQItABQABgAIAAAAIQC2gziS&#10;/gAAAOEBAAATAAAAAAAAAAAAAAAAAAAAAABbQ29udGVudF9UeXBlc10ueG1sUEsBAi0AFAAGAAgA&#10;AAAhADj9If/WAAAAlAEAAAsAAAAAAAAAAAAAAAAALwEAAF9yZWxzLy5yZWxzUEsBAi0AFAAGAAgA&#10;AAAhAGZgnD3FAgAAxwUAAA4AAAAAAAAAAAAAAAAALgIAAGRycy9lMm9Eb2MueG1sUEsBAi0AFAAG&#10;AAgAAAAhAN0HZrzcAAAACAEAAA8AAAAAAAAAAAAAAAAAHwUAAGRycy9kb3ducmV2LnhtbFBLBQYA&#10;AAAABAAEAPMAAAAoBgAAAAA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 w:rsidRPr="00850933">
        <w:rPr>
          <w:rFonts w:ascii="Arial" w:hAnsi="Arial" w:cs="Arial"/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37465</wp:posOffset>
                </wp:positionV>
                <wp:extent cx="342900" cy="219075"/>
                <wp:effectExtent l="9525" t="28575" r="19050" b="28575"/>
                <wp:wrapNone/>
                <wp:docPr id="26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19075"/>
                        </a:xfrm>
                        <a:prstGeom prst="rightArrow">
                          <a:avLst>
                            <a:gd name="adj1" fmla="val 50000"/>
                            <a:gd name="adj2" fmla="val 39130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2E1A243" id="AutoShape 15" o:spid="_x0000_s1026" type="#_x0000_t13" style="position:absolute;margin-left:133.2pt;margin-top:2.95pt;width:27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1JzxQIAAMcFAAAOAAAAZHJzL2Uyb0RvYy54bWysVG1v0zAQ/o7Ef7D8neWl79XSadooQhow&#10;qSA+u7aTGBw72G7T8es5X9KSwT4hHCmyfee75+65u+ubU6PJUTqvrClodpVSIg23QpmqoF8+b98s&#10;KfGBGcG0NbKgT9LTm83rV9ddu5a5ra0W0hEwYvy6awtah9Cuk8TzWjbMX9lWGhCW1jUswNFViXCs&#10;A+uNTvI0nSeddaJ1lkvv4fa+F9IN2i9LycOnsvQyEF1QwBbw7/C/j/9kc83WlWNtrfgAg/0DioYp&#10;A04vpu5ZYOTg1F+mGsWd9bYMV9w2iS1LxSXGANFk6R/R7GrWSowFkuPbS5r8/zPLPx4fHVGioPmc&#10;EsMa4Oj2ECy6JtksJqhr/Rr0du2jiyH69sHy754Ye1czU8lb52xXSyYAVhb1k2cP4sHDU7LvPlgB&#10;5hmYx1ydStdEg5AFckJKni6UyFMgHC4n03yVAnEcRHm2SheIKGHr8+PW+fBO2obETUGdquqAiNAF&#10;Oz74gLyIITgmvmWUlI0Gmo9Mk1kKayiDkU4+1pmssgnqgN/BIuzOngfaxVZpTZwNX1WoMX0xGBT6&#10;MwhPWgtZ6q+9q/Z32hFAUdAtLsweFJHvn/XaWUT4wpMVrtETwFSdXWllCJBT0Nm0f048Z1oCzz1F&#10;WKkIObrShnQgyRdnP1ari/AZzjmuwakfqzUqQCdr1RR02bvE3oqF8dYI3AemdL8HqNpEzxJ7dMiP&#10;PYCJXS06IlQkM19OVjA/hIKGnSzTebpaUMJ0BZOGB0dfTPYztItt/PpK0G3N+lxfKAcUgzoULdTh&#10;2T2eRsiwoGMN972wt+IJ6hmojlTG6Qeb2rqflHQwSQrqfxyYk5To9wbYXmXTaRw9eJjOFjkc3Fiy&#10;H0uY4WCqoAEixe1d6MfVocXajgTGxBkb27RU4dxwPaqh+2BaYBDDZIvjaHxGrd/zd/MLAAD//wMA&#10;UEsDBBQABgAIAAAAIQDZ5t1u3AAAAAgBAAAPAAAAZHJzL2Rvd25yZXYueG1sTI/BTsMwEETvSPyD&#10;tUjcqE0IoYRsqoLECYqg8AGubZKo8TqK3TT9e5YTnFajGc2+qVaz78XkxtgFQrheKBCOTLAdNQhf&#10;n89XSxAxabK6D+QQTi7Cqj4/q3Rpw5E+3LRNjeASiqVGaFMaSimjaZ3XcREGR+x9h9HrxHJspB31&#10;kct9LzOlCul1R/yh1YN7ap3Zbw8eIb0ae1qm/E09rt/3Zkp3ndy8IF5ezOsHEMnN6S8Mv/iMDjUz&#10;7cKBbBQ9QlYUOUcRbu9BsH+TKdY7hJyvrCv5f0D9AwAA//8DAFBLAQItABQABgAIAAAAIQC2gziS&#10;/gAAAOEBAAATAAAAAAAAAAAAAAAAAAAAAABbQ29udGVudF9UeXBlc10ueG1sUEsBAi0AFAAGAAgA&#10;AAAhADj9If/WAAAAlAEAAAsAAAAAAAAAAAAAAAAALwEAAF9yZWxzLy5yZWxzUEsBAi0AFAAGAAgA&#10;AAAhACeLUnPFAgAAxwUAAA4AAAAAAAAAAAAAAAAALgIAAGRycy9lMm9Eb2MueG1sUEsBAi0AFAAG&#10;AAgAAAAhANnm3W7cAAAACAEAAA8AAAAAAAAAAAAAAAAAHwUAAGRycy9kb3ducmV2LnhtbFBLBQYA&#10;AAAABAAEAPMAAAAoBgAAAAA=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  <w:r w:rsidRPr="00850933">
        <w:rPr>
          <w:rFonts w:ascii="Arial" w:hAnsi="Arial" w:cs="Arial"/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27940</wp:posOffset>
                </wp:positionV>
                <wp:extent cx="342900" cy="219075"/>
                <wp:effectExtent l="9525" t="28575" r="19050" b="28575"/>
                <wp:wrapNone/>
                <wp:docPr id="2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19075"/>
                        </a:xfrm>
                        <a:prstGeom prst="rightArrow">
                          <a:avLst>
                            <a:gd name="adj1" fmla="val 50000"/>
                            <a:gd name="adj2" fmla="val 39130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6CF79DFF" id="AutoShape 7" o:spid="_x0000_s1026" type="#_x0000_t13" style="position:absolute;margin-left:39.45pt;margin-top:2.2pt;width:27pt;height:17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GixQIAAMYFAAAOAAAAZHJzL2Uyb0RvYy54bWysVN9v0zAQfkfif7D8zvKj7dpUS6dpowhp&#10;wKSBeHZjJzE4trHdpuOv53xJSwZ7QjhSZPvOd9/dd3dX18dOkYNwXhpd0uwipUToynCpm5J++bx9&#10;s6LEB6Y5U0aLkj4JT683r19d9XYtctMaxYUjYET7dW9L2oZg10niq1Z0zF8YKzQIa+M6FuDomoQ7&#10;1oP1TiV5ml4mvXHcOlMJ7+H2bhDSDdqva1GFT3XtRSCqpIAt4N/hfxf/yeaKrRvHbCurEQb7BxQd&#10;kxqcnk3dscDI3sm/THWycsabOlxUpktMXctKYAwQTZb+Ec1jy6zAWCA53p7T5P+f2erj4cERyUua&#10;LyjRrAOObvbBoGuyjPnprV+D2qN9cDFCb+9N9d0TbW5bphtx45zpW8E4oMqifvLsQTx4eEp2/QfD&#10;wToD65iqY+26aBCSQI7IyNOZEXEMpILL2TwvUuCtAlGeFelygR7Y+vTYOh/eCdORuCmpk00bEBG6&#10;YId7H5AWPsbG+LeMkrpTwPKBKbJIYY1VMNHJpzqzIpuhTsLWo0XYnTyPrPOtVIo4E77K0GL2YjAo&#10;9CcQnlgDWRquvWt2t8oRQFHSLa4xtsYPzwbtLCJ84UmBa/IEMDUnV0pqAuSUdDEfnhNfMSWA5oEi&#10;LFSEHF0pTXqQ5MuTH6PkWfgM5yWu0amfqnUyQCMr2ZV0NbjE1oqF8VZz3Acm1bAHqEpHzwJbdMyP&#10;2YOJx5b3hMtIZr6aFTA+uIR+na3Sy7RYUsJUA4OmCo6+mOxnaJfb+A2VoGzLhlyfKQcUozoULdTh&#10;yT2eJsiwoGMND72wM/wJ6hmojlTG4Qeb1riflPQwSErqf+yZE5So9xrYLrL5PE4ePMwXyxwObirZ&#10;TSVMV2CqpAEixe1tGKbV3mJtRwJj4rSJXVrLcGq4AdXYfTAsMIhxsMVpND2j1u/xu/kFAAD//wMA&#10;UEsDBBQABgAIAAAAIQBruabe2gAAAAcBAAAPAAAAZHJzL2Rvd25yZXYueG1sTI5NTsMwEIX3SNzB&#10;GiR21KGN2hAyqQoSKyiCwgHceEiixnYUT9P09kxXsHw/eu8r1pPr1EhDbINHuJ8loMhXwba+Rvj+&#10;ernLQEU23poueEI4U4R1eX1VmNyGk/+kcce1khEfc4PQMPe51rFqyJk4Cz15yX7C4AyLHGptB3OS&#10;cdfpeZIstTOtl4fG9PTcUHXYHR0Cv1X2nHH6njxtPg7VyKtWb18Rb2+mzSMopon/ynDBF3QohWkf&#10;jt5G1SGssgdpIqQpqEu8mIveIyzE12Wh//OXvwAAAP//AwBQSwECLQAUAAYACAAAACEAtoM4kv4A&#10;AADhAQAAEwAAAAAAAAAAAAAAAAAAAAAAW0NvbnRlbnRfVHlwZXNdLnhtbFBLAQItABQABgAIAAAA&#10;IQA4/SH/1gAAAJQBAAALAAAAAAAAAAAAAAAAAC8BAABfcmVscy8ucmVsc1BLAQItABQABgAIAAAA&#10;IQCptSGixQIAAMYFAAAOAAAAAAAAAAAAAAAAAC4CAABkcnMvZTJvRG9jLnhtbFBLAQItABQABgAI&#10;AAAAIQBruabe2gAAAAcBAAAPAAAAAAAAAAAAAAAAAB8FAABkcnMvZG93bnJldi54bWxQSwUGAAAA&#10;AAQABADzAAAAJgYAAAAA&#10;" strokecolor="#666" strokeweight="1pt">
                <v:fill color2="#999" focus="100%" type="gradient"/>
                <v:shadow on="t" color="#7f7f7f" opacity=".5" offset="1pt"/>
              </v:shape>
            </w:pict>
          </mc:Fallback>
        </mc:AlternateContent>
      </w: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 xml:space="preserve">Estas etapas se gestionan a través del </w:t>
      </w:r>
      <w:r w:rsidR="00D45E45" w:rsidRPr="00850933">
        <w:rPr>
          <w:rFonts w:ascii="Arial" w:hAnsi="Arial" w:cs="Arial"/>
          <w:lang w:val="es-BO"/>
        </w:rPr>
        <w:t>GRA</w:t>
      </w:r>
      <w:r w:rsidRPr="00850933">
        <w:rPr>
          <w:rFonts w:ascii="Arial" w:hAnsi="Arial" w:cs="Arial"/>
          <w:lang w:val="es-BO"/>
        </w:rPr>
        <w:t xml:space="preserve"> en los diferentes estados que tiene que cumplir el reporte de anomalía hasta que el cierre de su tratamiento sea efectivo.</w:t>
      </w: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</w:p>
    <w:p w:rsidR="00D45E45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Todo Reporte de Anomalía pasa por alguno de los siguientes estados:</w:t>
      </w: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 xml:space="preserve">1 - EN REGISTRO </w:t>
      </w: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2 - REGISTRADO</w:t>
      </w: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3 - ANALIZADO</w:t>
      </w: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4 - ANÁLISIS APROBADO</w:t>
      </w: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5 - ANÁLISIS REPROBADO</w:t>
      </w: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6 - IMPLEMENTADO</w:t>
      </w: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7 - CERRADO CON TRATAMIENTO EFECTIVO</w:t>
      </w: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8 - CERRADO CON TRATAMIENTO INEFECTIVO</w:t>
      </w:r>
    </w:p>
    <w:p w:rsidR="006E3D34" w:rsidRPr="00850933" w:rsidRDefault="006E3D34" w:rsidP="00850933">
      <w:p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9 - CERRADO SIN TRATAMIENTO</w:t>
      </w:r>
    </w:p>
    <w:p w:rsidR="000E254E" w:rsidRPr="00850933" w:rsidRDefault="000E254E" w:rsidP="00850933">
      <w:pPr>
        <w:spacing w:after="60"/>
        <w:rPr>
          <w:rFonts w:ascii="Arial" w:hAnsi="Arial" w:cs="Arial"/>
        </w:rPr>
      </w:pPr>
    </w:p>
    <w:p w:rsidR="00B21001" w:rsidRPr="00850933" w:rsidRDefault="000E254E" w:rsidP="00850933">
      <w:pPr>
        <w:pStyle w:val="EstiloEstilo310pt"/>
        <w:spacing w:after="60" w:line="240" w:lineRule="auto"/>
        <w:rPr>
          <w:rFonts w:ascii="Arial" w:hAnsi="Arial"/>
          <w:sz w:val="24"/>
          <w:szCs w:val="24"/>
        </w:rPr>
      </w:pPr>
      <w:bookmarkStart w:id="12" w:name="_Toc223512622"/>
      <w:bookmarkStart w:id="13" w:name="_Toc238008350"/>
      <w:bookmarkStart w:id="14" w:name="_Toc339274534"/>
      <w:r w:rsidRPr="00850933">
        <w:rPr>
          <w:rFonts w:ascii="Arial" w:hAnsi="Arial"/>
          <w:sz w:val="24"/>
          <w:szCs w:val="24"/>
        </w:rPr>
        <w:t xml:space="preserve">Uso del </w:t>
      </w:r>
      <w:r w:rsidR="00D45E45" w:rsidRPr="00850933">
        <w:rPr>
          <w:rFonts w:ascii="Arial" w:hAnsi="Arial"/>
          <w:sz w:val="24"/>
          <w:szCs w:val="24"/>
        </w:rPr>
        <w:t>GRA</w:t>
      </w:r>
      <w:r w:rsidR="00B21001" w:rsidRPr="00850933">
        <w:rPr>
          <w:rFonts w:ascii="Arial" w:hAnsi="Arial"/>
          <w:sz w:val="24"/>
          <w:szCs w:val="24"/>
        </w:rPr>
        <w:t>.</w:t>
      </w:r>
      <w:bookmarkEnd w:id="12"/>
      <w:bookmarkEnd w:id="13"/>
      <w:bookmarkEnd w:id="14"/>
    </w:p>
    <w:p w:rsidR="000E254E" w:rsidRPr="00850933" w:rsidRDefault="000E254E" w:rsidP="00850933">
      <w:pPr>
        <w:spacing w:after="60"/>
        <w:ind w:firstLine="70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 xml:space="preserve">A </w:t>
      </w:r>
      <w:r w:rsidR="00850933" w:rsidRPr="00850933">
        <w:rPr>
          <w:rFonts w:ascii="Arial" w:hAnsi="Arial" w:cs="Arial"/>
          <w:lang w:val="es-BO"/>
        </w:rPr>
        <w:t>continuación,</w:t>
      </w:r>
      <w:r w:rsidRPr="00850933">
        <w:rPr>
          <w:rFonts w:ascii="Arial" w:hAnsi="Arial" w:cs="Arial"/>
          <w:lang w:val="es-BO"/>
        </w:rPr>
        <w:t xml:space="preserve"> se </w:t>
      </w:r>
      <w:r w:rsidR="00850933" w:rsidRPr="00850933">
        <w:rPr>
          <w:rFonts w:ascii="Arial" w:hAnsi="Arial" w:cs="Arial"/>
          <w:lang w:val="es-BO"/>
        </w:rPr>
        <w:t>detallará</w:t>
      </w:r>
      <w:r w:rsidRPr="00850933">
        <w:rPr>
          <w:rFonts w:ascii="Arial" w:hAnsi="Arial" w:cs="Arial"/>
          <w:lang w:val="es-BO"/>
        </w:rPr>
        <w:t xml:space="preserve"> los pasos a seguir durante el uso del sistema</w:t>
      </w:r>
      <w:r w:rsidR="004A37B7" w:rsidRPr="00850933">
        <w:rPr>
          <w:rFonts w:ascii="Arial" w:hAnsi="Arial" w:cs="Arial"/>
          <w:lang w:val="es-BO"/>
        </w:rPr>
        <w:t xml:space="preserve"> en cada una de las etapas</w:t>
      </w:r>
      <w:r w:rsidRPr="00850933">
        <w:rPr>
          <w:rFonts w:ascii="Arial" w:hAnsi="Arial" w:cs="Arial"/>
          <w:lang w:val="es-BO"/>
        </w:rPr>
        <w:t>.</w:t>
      </w:r>
    </w:p>
    <w:p w:rsidR="00784A91" w:rsidRPr="00850933" w:rsidRDefault="00784A91" w:rsidP="00850933">
      <w:pPr>
        <w:spacing w:after="60"/>
        <w:rPr>
          <w:rFonts w:ascii="Arial" w:hAnsi="Arial" w:cs="Arial"/>
          <w:lang w:val="es-BO"/>
        </w:rPr>
      </w:pPr>
    </w:p>
    <w:p w:rsidR="000E254E" w:rsidRPr="00850933" w:rsidRDefault="004A37B7" w:rsidP="00850933">
      <w:pPr>
        <w:pStyle w:val="Estilo7"/>
        <w:spacing w:after="60" w:line="240" w:lineRule="auto"/>
        <w:rPr>
          <w:rFonts w:ascii="Arial" w:hAnsi="Arial"/>
          <w:bCs/>
          <w:sz w:val="24"/>
          <w:szCs w:val="24"/>
        </w:rPr>
      </w:pPr>
      <w:bookmarkStart w:id="15" w:name="_Toc223512623"/>
      <w:bookmarkStart w:id="16" w:name="_Toc238008351"/>
      <w:bookmarkStart w:id="17" w:name="_Toc339274535"/>
      <w:r w:rsidRPr="00850933">
        <w:rPr>
          <w:rFonts w:ascii="Arial" w:hAnsi="Arial"/>
          <w:bCs/>
          <w:sz w:val="24"/>
          <w:szCs w:val="24"/>
        </w:rPr>
        <w:t xml:space="preserve">Etapa de </w:t>
      </w:r>
      <w:r w:rsidR="000E254E" w:rsidRPr="00850933">
        <w:rPr>
          <w:rFonts w:ascii="Arial" w:hAnsi="Arial"/>
          <w:bCs/>
          <w:sz w:val="24"/>
          <w:szCs w:val="24"/>
        </w:rPr>
        <w:t>Registro</w:t>
      </w:r>
      <w:bookmarkEnd w:id="15"/>
      <w:bookmarkEnd w:id="16"/>
      <w:bookmarkEnd w:id="17"/>
      <w:r w:rsidR="000E254E" w:rsidRPr="00850933">
        <w:rPr>
          <w:rFonts w:ascii="Arial" w:hAnsi="Arial"/>
          <w:bCs/>
          <w:sz w:val="24"/>
          <w:szCs w:val="24"/>
        </w:rPr>
        <w:t xml:space="preserve"> </w:t>
      </w:r>
    </w:p>
    <w:p w:rsidR="00245220" w:rsidRPr="00850933" w:rsidRDefault="00245220" w:rsidP="00850933">
      <w:pPr>
        <w:spacing w:after="60"/>
        <w:ind w:left="708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Para registrar un</w:t>
      </w:r>
      <w:r w:rsidR="006B2F67" w:rsidRPr="00850933">
        <w:rPr>
          <w:rFonts w:ascii="Arial" w:hAnsi="Arial" w:cs="Arial"/>
          <w:lang w:val="es-BO"/>
        </w:rPr>
        <w:t>a</w:t>
      </w:r>
      <w:r w:rsidRPr="00850933">
        <w:rPr>
          <w:rFonts w:ascii="Arial" w:hAnsi="Arial" w:cs="Arial"/>
          <w:lang w:val="es-BO"/>
        </w:rPr>
        <w:t xml:space="preserve"> nuev</w:t>
      </w:r>
      <w:r w:rsidR="006B2F67" w:rsidRPr="00850933">
        <w:rPr>
          <w:rFonts w:ascii="Arial" w:hAnsi="Arial" w:cs="Arial"/>
          <w:lang w:val="es-BO"/>
        </w:rPr>
        <w:t>a</w:t>
      </w:r>
      <w:r w:rsidRPr="00850933">
        <w:rPr>
          <w:rFonts w:ascii="Arial" w:hAnsi="Arial" w:cs="Arial"/>
          <w:lang w:val="es-BO"/>
        </w:rPr>
        <w:t xml:space="preserve"> </w:t>
      </w:r>
      <w:r w:rsidR="006B2F67" w:rsidRPr="00850933">
        <w:rPr>
          <w:rFonts w:ascii="Arial" w:hAnsi="Arial" w:cs="Arial"/>
          <w:lang w:val="es-BO"/>
        </w:rPr>
        <w:t>anomalía</w:t>
      </w:r>
      <w:r w:rsidRPr="00850933">
        <w:rPr>
          <w:rFonts w:ascii="Arial" w:hAnsi="Arial" w:cs="Arial"/>
          <w:lang w:val="es-BO"/>
        </w:rPr>
        <w:t xml:space="preserve"> se debe seleccionar desde el menú vertical de la </w:t>
      </w:r>
      <w:r w:rsidR="006B2F67" w:rsidRPr="00850933">
        <w:rPr>
          <w:rFonts w:ascii="Arial" w:hAnsi="Arial" w:cs="Arial"/>
          <w:lang w:val="es-BO"/>
        </w:rPr>
        <w:t>izquierda</w:t>
      </w:r>
      <w:r w:rsidRPr="00850933">
        <w:rPr>
          <w:rFonts w:ascii="Arial" w:hAnsi="Arial" w:cs="Arial"/>
          <w:lang w:val="es-BO"/>
        </w:rPr>
        <w:t xml:space="preserve"> la opción </w:t>
      </w:r>
      <w:r w:rsidR="006B2F67" w:rsidRPr="00850933">
        <w:rPr>
          <w:rFonts w:ascii="Arial" w:hAnsi="Arial" w:cs="Arial"/>
          <w:i/>
          <w:lang w:val="es-BO"/>
        </w:rPr>
        <w:t>Nuevo Registro</w:t>
      </w:r>
      <w:r w:rsidRPr="00850933">
        <w:rPr>
          <w:rFonts w:ascii="Arial" w:hAnsi="Arial" w:cs="Arial"/>
          <w:lang w:val="es-BO"/>
        </w:rPr>
        <w:t>.</w:t>
      </w:r>
    </w:p>
    <w:p w:rsidR="00C2418B" w:rsidRPr="00850933" w:rsidRDefault="00C2418B" w:rsidP="00850933">
      <w:pPr>
        <w:spacing w:after="60"/>
        <w:ind w:left="708"/>
        <w:rPr>
          <w:rFonts w:ascii="Arial" w:hAnsi="Arial" w:cs="Arial"/>
          <w:lang w:val="es-BO"/>
        </w:rPr>
      </w:pPr>
    </w:p>
    <w:p w:rsidR="00C2418B" w:rsidRPr="00850933" w:rsidRDefault="00C2418B" w:rsidP="00850933">
      <w:pPr>
        <w:spacing w:after="60"/>
        <w:ind w:left="708"/>
        <w:rPr>
          <w:rFonts w:ascii="Arial" w:hAnsi="Arial" w:cs="Arial"/>
          <w:lang w:val="es-BO"/>
        </w:rPr>
      </w:pPr>
    </w:p>
    <w:p w:rsidR="00C2418B" w:rsidRPr="00850933" w:rsidRDefault="00C2418B" w:rsidP="00850933">
      <w:pPr>
        <w:spacing w:after="60"/>
        <w:ind w:left="708"/>
        <w:rPr>
          <w:rFonts w:ascii="Arial" w:hAnsi="Arial" w:cs="Arial"/>
          <w:lang w:val="es-BO"/>
        </w:rPr>
      </w:pPr>
    </w:p>
    <w:p w:rsidR="00C2418B" w:rsidRPr="00850933" w:rsidRDefault="00C2418B" w:rsidP="00850933">
      <w:pPr>
        <w:spacing w:after="60"/>
        <w:ind w:left="708"/>
        <w:rPr>
          <w:rFonts w:ascii="Arial" w:hAnsi="Arial" w:cs="Arial"/>
          <w:lang w:val="es-BO"/>
        </w:rPr>
      </w:pPr>
    </w:p>
    <w:p w:rsidR="00245220" w:rsidRPr="00850933" w:rsidRDefault="00F94EB2" w:rsidP="00850933">
      <w:p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noProof/>
          <w:lang w:val="es-BO" w:eastAsia="es-BO"/>
        </w:rPr>
        <w:lastRenderedPageBreak/>
        <w:drawing>
          <wp:inline distT="0" distB="0" distL="0" distR="0">
            <wp:extent cx="5971540" cy="4890135"/>
            <wp:effectExtent l="0" t="0" r="0" b="5715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489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FFC" w:rsidRPr="00850933" w:rsidRDefault="00873FFC" w:rsidP="00850933">
      <w:pPr>
        <w:spacing w:after="60"/>
        <w:ind w:left="708"/>
        <w:rPr>
          <w:rFonts w:ascii="Arial" w:hAnsi="Arial" w:cs="Arial"/>
          <w:lang w:val="es-BO"/>
        </w:rPr>
      </w:pPr>
    </w:p>
    <w:p w:rsidR="00297FB0" w:rsidRPr="00850933" w:rsidRDefault="00297FB0" w:rsidP="00850933">
      <w:pPr>
        <w:spacing w:after="60"/>
        <w:ind w:left="708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 continuación el sistema muestran en un formulario, los datos que deben ser ingresados por e</w:t>
      </w:r>
      <w:r w:rsidR="007D1331" w:rsidRPr="00850933">
        <w:rPr>
          <w:rFonts w:ascii="Arial" w:hAnsi="Arial" w:cs="Arial"/>
          <w:lang w:val="es-BO"/>
        </w:rPr>
        <w:t>l usuario para el registro de una nueva anomalía</w:t>
      </w:r>
      <w:r w:rsidRPr="00850933">
        <w:rPr>
          <w:rFonts w:ascii="Arial" w:hAnsi="Arial" w:cs="Arial"/>
          <w:lang w:val="es-BO"/>
        </w:rPr>
        <w:t xml:space="preserve">. </w:t>
      </w:r>
    </w:p>
    <w:p w:rsidR="00297FB0" w:rsidRPr="00850933" w:rsidRDefault="00297FB0" w:rsidP="00850933">
      <w:pPr>
        <w:spacing w:after="60"/>
        <w:ind w:left="708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La pantalla en el sistema es la siguiente.</w:t>
      </w:r>
    </w:p>
    <w:p w:rsidR="00994FBF" w:rsidRPr="00850933" w:rsidRDefault="00994FBF" w:rsidP="00850933">
      <w:pPr>
        <w:spacing w:after="60"/>
        <w:ind w:left="708"/>
        <w:rPr>
          <w:rFonts w:ascii="Arial" w:hAnsi="Arial" w:cs="Arial"/>
          <w:lang w:val="es-BO"/>
        </w:rPr>
      </w:pPr>
    </w:p>
    <w:p w:rsidR="00297FB0" w:rsidRPr="00850933" w:rsidRDefault="005A42EF" w:rsidP="00850933">
      <w:pPr>
        <w:spacing w:after="60"/>
        <w:jc w:val="center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noProof/>
          <w:lang w:val="es-BO" w:eastAsia="es-BO"/>
        </w:rPr>
        <w:lastRenderedPageBreak/>
        <w:drawing>
          <wp:inline distT="0" distB="0" distL="0" distR="0">
            <wp:extent cx="5693784" cy="7823807"/>
            <wp:effectExtent l="0" t="0" r="2540" b="6350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628" cy="7838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735" w:rsidRPr="00850933" w:rsidRDefault="00467BC6" w:rsidP="00850933">
      <w:pPr>
        <w:spacing w:after="60"/>
        <w:ind w:left="70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lastRenderedPageBreak/>
        <w:t>Los diferentes datos que deben ser provistos por el usuario se detallan a continuación.</w:t>
      </w:r>
    </w:p>
    <w:p w:rsidR="00007453" w:rsidRPr="00850933" w:rsidRDefault="00CE1E61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lang w:val="es-BO" w:eastAsia="en-US"/>
        </w:rPr>
      </w:pPr>
      <w:r w:rsidRPr="00850933">
        <w:rPr>
          <w:rFonts w:ascii="Arial" w:hAnsi="Arial" w:cs="Arial"/>
          <w:b/>
          <w:lang w:val="es-BO"/>
        </w:rPr>
        <w:t xml:space="preserve">Persona </w:t>
      </w:r>
      <w:r w:rsidR="00C922B0" w:rsidRPr="00850933">
        <w:rPr>
          <w:rFonts w:ascii="Arial" w:hAnsi="Arial" w:cs="Arial"/>
          <w:b/>
          <w:lang w:val="es-BO"/>
        </w:rPr>
        <w:t>que Registra</w:t>
      </w:r>
      <w:r w:rsidR="00467BC6" w:rsidRPr="00850933">
        <w:rPr>
          <w:rFonts w:ascii="Arial" w:hAnsi="Arial" w:cs="Arial"/>
          <w:lang w:val="es-BO"/>
        </w:rPr>
        <w:t xml:space="preserve">: Se refiere a la persona que está ingresando el nuevo registro de anomalía. </w:t>
      </w:r>
    </w:p>
    <w:p w:rsidR="00007453" w:rsidRPr="00850933" w:rsidRDefault="00007453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Persona Coordinadora</w:t>
      </w:r>
      <w:r w:rsidRPr="00850933">
        <w:rPr>
          <w:rFonts w:ascii="Arial" w:eastAsiaTheme="minorHAnsi" w:hAnsi="Arial" w:cs="Arial"/>
          <w:lang w:val="es-BO" w:eastAsia="en-US"/>
        </w:rPr>
        <w:t xml:space="preserve">: </w:t>
      </w:r>
      <w:r w:rsidRPr="00850933">
        <w:rPr>
          <w:rFonts w:ascii="Arial" w:hAnsi="Arial" w:cs="Arial"/>
          <w:lang w:val="es-BO"/>
        </w:rPr>
        <w:t>Responsable de liderar el análisis de la anomalía, debe ser designada por el GESTOR (Responsable de la Unidad Organizativa). Esta persona debe pertenecer a la Unidad Organizativa responsable del tratamiento de la anomalía.</w:t>
      </w:r>
    </w:p>
    <w:p w:rsidR="00007453" w:rsidRPr="00850933" w:rsidRDefault="008C7731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eastAsiaTheme="minorHAnsi" w:hAnsi="Arial" w:cs="Arial"/>
          <w:lang w:val="es-BO" w:eastAsia="en-US"/>
        </w:rPr>
      </w:pPr>
      <w:r w:rsidRPr="00850933">
        <w:rPr>
          <w:rFonts w:ascii="Arial" w:hAnsi="Arial" w:cs="Arial"/>
          <w:b/>
          <w:lang w:val="es-BO"/>
        </w:rPr>
        <w:t>Sitio</w:t>
      </w:r>
      <w:r w:rsidRPr="00850933">
        <w:rPr>
          <w:rFonts w:ascii="Arial" w:hAnsi="Arial" w:cs="Arial"/>
          <w:lang w:val="es-BO"/>
        </w:rPr>
        <w:t xml:space="preserve">: </w:t>
      </w:r>
      <w:r w:rsidR="00007453" w:rsidRPr="00850933">
        <w:rPr>
          <w:rFonts w:ascii="Arial" w:hAnsi="Arial" w:cs="Arial"/>
          <w:lang w:val="es-BO"/>
        </w:rPr>
        <w:t>Lugar geográfico en el que se encuentran los predios de la Refinería Guillermo Elder Bell (RSCZ) ubicada en la ciudad de Santa Cruz de la Sierra y Refinería Gualberto Villarroel (RCBA) ubicada en la ciudad de Cochabamba.</w:t>
      </w:r>
      <w:r w:rsidR="00007453" w:rsidRPr="00850933">
        <w:rPr>
          <w:rFonts w:ascii="Arial" w:eastAsiaTheme="minorHAnsi" w:hAnsi="Arial" w:cs="Arial"/>
          <w:lang w:val="es-BO" w:eastAsia="en-US"/>
        </w:rPr>
        <w:t xml:space="preserve"> </w:t>
      </w:r>
    </w:p>
    <w:p w:rsidR="00467BC6" w:rsidRPr="00850933" w:rsidRDefault="00467BC6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Gestor</w:t>
      </w:r>
      <w:r w:rsidR="008C7731" w:rsidRPr="00850933">
        <w:rPr>
          <w:rFonts w:ascii="Arial" w:hAnsi="Arial" w:cs="Arial"/>
          <w:b/>
          <w:lang w:val="es-BO"/>
        </w:rPr>
        <w:t xml:space="preserve"> responsable de la anomalía</w:t>
      </w:r>
      <w:r w:rsidRPr="00850933">
        <w:rPr>
          <w:rFonts w:ascii="Arial" w:hAnsi="Arial" w:cs="Arial"/>
          <w:lang w:val="es-BO"/>
        </w:rPr>
        <w:t xml:space="preserve">: Es la </w:t>
      </w:r>
      <w:r w:rsidR="008C7731" w:rsidRPr="00850933">
        <w:rPr>
          <w:rFonts w:ascii="Arial" w:hAnsi="Arial" w:cs="Arial"/>
          <w:lang w:val="es-BO"/>
        </w:rPr>
        <w:t>unidad organizativa</w:t>
      </w:r>
      <w:r w:rsidRPr="00850933">
        <w:rPr>
          <w:rFonts w:ascii="Arial" w:hAnsi="Arial" w:cs="Arial"/>
          <w:lang w:val="es-BO"/>
        </w:rPr>
        <w:t xml:space="preserve"> responsable de promocionar el tratamiento de la anom</w:t>
      </w:r>
      <w:r w:rsidR="0014483E" w:rsidRPr="00850933">
        <w:rPr>
          <w:rFonts w:ascii="Arial" w:hAnsi="Arial" w:cs="Arial"/>
          <w:lang w:val="es-BO"/>
        </w:rPr>
        <w:t>alía identificada.</w:t>
      </w:r>
    </w:p>
    <w:p w:rsidR="008C7731" w:rsidRPr="00850933" w:rsidRDefault="008C7731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Local</w:t>
      </w:r>
      <w:r w:rsidRPr="00850933">
        <w:rPr>
          <w:rFonts w:ascii="Arial" w:hAnsi="Arial" w:cs="Arial"/>
          <w:lang w:val="es-BO"/>
        </w:rPr>
        <w:t>: Lugar donde se identificó la anomalía.</w:t>
      </w:r>
    </w:p>
    <w:p w:rsidR="008C7731" w:rsidRPr="00850933" w:rsidRDefault="008C7731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Forma de Identificación</w:t>
      </w:r>
      <w:r w:rsidRPr="00850933">
        <w:rPr>
          <w:rFonts w:ascii="Arial" w:hAnsi="Arial" w:cs="Arial"/>
          <w:lang w:val="es-BO"/>
        </w:rPr>
        <w:t>: Define la forma en que la anomalía fue identificada.</w:t>
      </w:r>
    </w:p>
    <w:p w:rsidR="008C7731" w:rsidRPr="00850933" w:rsidRDefault="008C7731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Tipo de Anomalía</w:t>
      </w:r>
      <w:r w:rsidRPr="00850933">
        <w:rPr>
          <w:rFonts w:ascii="Arial" w:hAnsi="Arial" w:cs="Arial"/>
          <w:lang w:val="es-BO"/>
        </w:rPr>
        <w:t>: Es la clasificación de la anomalía en relación a su clasificación y tipo. Dependiendo del tipo de anomalía seleccionado, el sistema irá desplegando la información que el usuario debe ingresar. Entre la</w:t>
      </w:r>
      <w:r w:rsidR="0014483E" w:rsidRPr="00850933">
        <w:rPr>
          <w:rFonts w:ascii="Arial" w:hAnsi="Arial" w:cs="Arial"/>
          <w:lang w:val="es-BO"/>
        </w:rPr>
        <w:t xml:space="preserve"> información</w:t>
      </w:r>
      <w:r w:rsidRPr="00850933">
        <w:rPr>
          <w:rFonts w:ascii="Arial" w:hAnsi="Arial" w:cs="Arial"/>
          <w:lang w:val="es-BO"/>
        </w:rPr>
        <w:t xml:space="preserve"> que se </w:t>
      </w:r>
      <w:r w:rsidR="0014483E" w:rsidRPr="00850933">
        <w:rPr>
          <w:rFonts w:ascii="Arial" w:hAnsi="Arial" w:cs="Arial"/>
          <w:lang w:val="es-BO"/>
        </w:rPr>
        <w:t xml:space="preserve">podrá ingresar se encuentran </w:t>
      </w:r>
      <w:r w:rsidRPr="00850933">
        <w:rPr>
          <w:rFonts w:ascii="Arial" w:hAnsi="Arial" w:cs="Arial"/>
          <w:lang w:val="es-BO"/>
        </w:rPr>
        <w:t>l</w:t>
      </w:r>
      <w:r w:rsidR="0014483E" w:rsidRPr="00850933">
        <w:rPr>
          <w:rFonts w:ascii="Arial" w:hAnsi="Arial" w:cs="Arial"/>
          <w:lang w:val="es-BO"/>
        </w:rPr>
        <w:t>o</w:t>
      </w:r>
      <w:r w:rsidRPr="00850933">
        <w:rPr>
          <w:rFonts w:ascii="Arial" w:hAnsi="Arial" w:cs="Arial"/>
          <w:lang w:val="es-BO"/>
        </w:rPr>
        <w:t>s siguientes</w:t>
      </w:r>
      <w:r w:rsidR="0014483E" w:rsidRPr="00850933">
        <w:rPr>
          <w:rFonts w:ascii="Arial" w:hAnsi="Arial" w:cs="Arial"/>
          <w:lang w:val="es-BO"/>
        </w:rPr>
        <w:t xml:space="preserve"> puntos</w:t>
      </w:r>
      <w:r w:rsidRPr="00850933">
        <w:rPr>
          <w:rFonts w:ascii="Arial" w:hAnsi="Arial" w:cs="Arial"/>
          <w:lang w:val="es-BO"/>
        </w:rPr>
        <w:t xml:space="preserve"> (Para más detalle se deberá revisar el procedimiento PG-1-GSMS-32 TRATAMIENTO DE ANOMALIAS EN YPFB REFINACION S.A.):</w:t>
      </w:r>
      <w:r w:rsidR="005C047D" w:rsidRPr="00850933">
        <w:rPr>
          <w:rFonts w:ascii="Arial" w:hAnsi="Arial" w:cs="Arial"/>
          <w:lang w:val="es-BO"/>
        </w:rPr>
        <w:t xml:space="preserve">   Ejemplo:</w:t>
      </w:r>
    </w:p>
    <w:p w:rsidR="00467BC6" w:rsidRPr="00850933" w:rsidRDefault="008C7731" w:rsidP="00850933">
      <w:pPr>
        <w:numPr>
          <w:ilvl w:val="1"/>
          <w:numId w:val="41"/>
        </w:numPr>
        <w:autoSpaceDE w:val="0"/>
        <w:autoSpaceDN w:val="0"/>
        <w:adjustRightInd w:val="0"/>
        <w:spacing w:after="60"/>
        <w:ind w:left="141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Sistema de Gestión</w:t>
      </w:r>
      <w:r w:rsidRPr="00850933">
        <w:rPr>
          <w:rFonts w:ascii="Arial" w:hAnsi="Arial" w:cs="Arial"/>
          <w:lang w:val="es-BO"/>
        </w:rPr>
        <w:t>: Se refiere al objeto de la certificación (si aplica), asociado con la anomalía que fue registrada; el sistema de certificación se selecciona de la tabla y puede ser más de un valor.</w:t>
      </w:r>
    </w:p>
    <w:p w:rsidR="00467BC6" w:rsidRPr="00850933" w:rsidRDefault="00467BC6" w:rsidP="00850933">
      <w:pPr>
        <w:numPr>
          <w:ilvl w:val="1"/>
          <w:numId w:val="41"/>
        </w:numPr>
        <w:autoSpaceDE w:val="0"/>
        <w:autoSpaceDN w:val="0"/>
        <w:adjustRightInd w:val="0"/>
        <w:spacing w:after="60"/>
        <w:ind w:left="141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Ocurrencia Anormal de SMS</w:t>
      </w:r>
      <w:r w:rsidRPr="00850933">
        <w:rPr>
          <w:rFonts w:ascii="Arial" w:hAnsi="Arial" w:cs="Arial"/>
          <w:lang w:val="es-BO"/>
        </w:rPr>
        <w:t>: Si se seleccionó en la casilla de Tipo de Anomalía la opción "Ocurrencia Anormal de SMS", se debe escoger de la tabla una de las clasificaciones que se adecue más al evento; caso contrario de haberse escogido "No Conformidad" se debe dejar en blanco la casilla.</w:t>
      </w:r>
    </w:p>
    <w:p w:rsidR="00467BC6" w:rsidRPr="00850933" w:rsidRDefault="00467BC6" w:rsidP="00850933">
      <w:pPr>
        <w:numPr>
          <w:ilvl w:val="1"/>
          <w:numId w:val="41"/>
        </w:numPr>
        <w:autoSpaceDE w:val="0"/>
        <w:autoSpaceDN w:val="0"/>
        <w:adjustRightInd w:val="0"/>
        <w:spacing w:after="60"/>
        <w:ind w:left="141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No Conformidad</w:t>
      </w:r>
      <w:r w:rsidRPr="00850933">
        <w:rPr>
          <w:rFonts w:ascii="Arial" w:hAnsi="Arial" w:cs="Arial"/>
          <w:lang w:val="es-BO"/>
        </w:rPr>
        <w:t xml:space="preserve">: Si se seleccionó en la casilla de Tipo de Anomalía la opción "No Conformidad", se debe </w:t>
      </w:r>
      <w:r w:rsidR="00820583" w:rsidRPr="00850933">
        <w:rPr>
          <w:rFonts w:ascii="Arial" w:hAnsi="Arial" w:cs="Arial"/>
          <w:lang w:val="es-BO"/>
        </w:rPr>
        <w:t>ingresar el detalle correspondiente de la misma en este campo</w:t>
      </w:r>
      <w:r w:rsidRPr="00850933">
        <w:rPr>
          <w:rFonts w:ascii="Arial" w:hAnsi="Arial" w:cs="Arial"/>
          <w:lang w:val="es-BO"/>
        </w:rPr>
        <w:t>.</w:t>
      </w:r>
    </w:p>
    <w:p w:rsidR="00751336" w:rsidRPr="00850933" w:rsidRDefault="00751336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Inicio de la Anomalía</w:t>
      </w:r>
      <w:r w:rsidRPr="00850933">
        <w:rPr>
          <w:rFonts w:ascii="Arial" w:hAnsi="Arial" w:cs="Arial"/>
          <w:lang w:val="es-BO"/>
        </w:rPr>
        <w:t>: Indica la fecha y hora de inicio de la anomalía. La fecha debe estar en formato dd/mm/aaaa y la hora en formato de 24 horas.</w:t>
      </w:r>
    </w:p>
    <w:p w:rsidR="00751336" w:rsidRPr="00850933" w:rsidRDefault="00751336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Inicio del Registro de la Anomalía</w:t>
      </w:r>
      <w:r w:rsidRPr="00850933">
        <w:rPr>
          <w:rFonts w:ascii="Arial" w:hAnsi="Arial" w:cs="Arial"/>
          <w:lang w:val="es-BO"/>
        </w:rPr>
        <w:t>: Indica la fecha y hora de inicio del registro de la anomalía. La fecha debe estar en formato dd/mm/aaaa y la hora en formato de 24 horas.</w:t>
      </w:r>
    </w:p>
    <w:p w:rsidR="00467BC6" w:rsidRPr="00850933" w:rsidRDefault="00467BC6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Descripción de Anomalía</w:t>
      </w:r>
      <w:r w:rsidRPr="00850933">
        <w:rPr>
          <w:rFonts w:ascii="Arial" w:hAnsi="Arial" w:cs="Arial"/>
          <w:lang w:val="es-BO"/>
        </w:rPr>
        <w:t xml:space="preserve">: </w:t>
      </w:r>
      <w:r w:rsidR="00820583" w:rsidRPr="00850933">
        <w:rPr>
          <w:rFonts w:ascii="Arial" w:hAnsi="Arial" w:cs="Arial"/>
          <w:lang w:val="es-BO"/>
        </w:rPr>
        <w:t>P</w:t>
      </w:r>
      <w:r w:rsidRPr="00850933">
        <w:rPr>
          <w:rFonts w:ascii="Arial" w:hAnsi="Arial" w:cs="Arial"/>
          <w:lang w:val="es-BO"/>
        </w:rPr>
        <w:t>ermite detallar, en texto libre</w:t>
      </w:r>
      <w:r w:rsidR="00AF3956" w:rsidRPr="00850933">
        <w:rPr>
          <w:rFonts w:ascii="Arial" w:hAnsi="Arial" w:cs="Arial"/>
          <w:lang w:val="es-BO"/>
        </w:rPr>
        <w:t>, a</w:t>
      </w:r>
      <w:r w:rsidRPr="00850933">
        <w:rPr>
          <w:rFonts w:ascii="Arial" w:hAnsi="Arial" w:cs="Arial"/>
          <w:lang w:val="es-BO"/>
        </w:rPr>
        <w:t xml:space="preserve"> cerca de la ocurrencia de </w:t>
      </w:r>
      <w:r w:rsidR="00AF3956" w:rsidRPr="00850933">
        <w:rPr>
          <w:rFonts w:ascii="Arial" w:hAnsi="Arial" w:cs="Arial"/>
          <w:lang w:val="es-BO"/>
        </w:rPr>
        <w:t>la anomalía</w:t>
      </w:r>
      <w:r w:rsidRPr="00850933">
        <w:rPr>
          <w:rFonts w:ascii="Arial" w:hAnsi="Arial" w:cs="Arial"/>
          <w:lang w:val="es-BO"/>
        </w:rPr>
        <w:t>.</w:t>
      </w:r>
    </w:p>
    <w:p w:rsidR="00467BC6" w:rsidRPr="00850933" w:rsidRDefault="00467BC6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Descripción de Posibles Consecuencias</w:t>
      </w:r>
      <w:r w:rsidRPr="00850933">
        <w:rPr>
          <w:rFonts w:ascii="Arial" w:hAnsi="Arial" w:cs="Arial"/>
          <w:lang w:val="es-BO"/>
        </w:rPr>
        <w:t>:</w:t>
      </w:r>
      <w:r w:rsidR="00820583" w:rsidRPr="00850933">
        <w:rPr>
          <w:rFonts w:ascii="Arial" w:hAnsi="Arial" w:cs="Arial"/>
          <w:lang w:val="es-BO"/>
        </w:rPr>
        <w:t xml:space="preserve"> Se </w:t>
      </w:r>
      <w:r w:rsidRPr="00850933">
        <w:rPr>
          <w:rFonts w:ascii="Arial" w:hAnsi="Arial" w:cs="Arial"/>
          <w:lang w:val="es-BO"/>
        </w:rPr>
        <w:t>describen las consecuencias que ocasionaría la anomalía identificada.</w:t>
      </w:r>
    </w:p>
    <w:p w:rsidR="00467BC6" w:rsidRPr="00850933" w:rsidRDefault="00467BC6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lastRenderedPageBreak/>
        <w:t>Descripción de la Acción Mitigadora / Inmediata</w:t>
      </w:r>
      <w:r w:rsidRPr="00850933">
        <w:rPr>
          <w:rFonts w:ascii="Arial" w:hAnsi="Arial" w:cs="Arial"/>
          <w:lang w:val="es-BO"/>
        </w:rPr>
        <w:t>: detalla la acción inmediata que se realiza para controlar la anomalía identificada.</w:t>
      </w:r>
    </w:p>
    <w:p w:rsidR="00820583" w:rsidRPr="00850933" w:rsidRDefault="00820583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Contratista Involucrado</w:t>
      </w:r>
      <w:r w:rsidRPr="00850933">
        <w:rPr>
          <w:rFonts w:ascii="Arial" w:hAnsi="Arial" w:cs="Arial"/>
          <w:lang w:val="es-BO"/>
        </w:rPr>
        <w:t>: Permite detallar, en texto libre</w:t>
      </w:r>
      <w:r w:rsidR="009B6F4A" w:rsidRPr="00850933">
        <w:rPr>
          <w:rFonts w:ascii="Arial" w:hAnsi="Arial" w:cs="Arial"/>
          <w:lang w:val="es-BO"/>
        </w:rPr>
        <w:t>, a</w:t>
      </w:r>
      <w:r w:rsidRPr="00850933">
        <w:rPr>
          <w:rFonts w:ascii="Arial" w:hAnsi="Arial" w:cs="Arial"/>
          <w:lang w:val="es-BO"/>
        </w:rPr>
        <w:t xml:space="preserve"> cerca de los contratistas involucrados.</w:t>
      </w:r>
    </w:p>
    <w:p w:rsidR="00820583" w:rsidRPr="00850933" w:rsidRDefault="00820583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Documentos Adjuntos</w:t>
      </w:r>
      <w:r w:rsidRPr="00850933">
        <w:rPr>
          <w:rFonts w:ascii="Arial" w:hAnsi="Arial" w:cs="Arial"/>
          <w:lang w:val="es-BO"/>
        </w:rPr>
        <w:t>: Permite adjuntar diferentes tipos de archivos a las anomalías. Los tipos permitidos para estos archivos son los siguientes:</w:t>
      </w:r>
    </w:p>
    <w:p w:rsidR="00820583" w:rsidRPr="00850933" w:rsidRDefault="00820583" w:rsidP="00850933">
      <w:pPr>
        <w:pStyle w:val="Prrafodelista"/>
        <w:numPr>
          <w:ilvl w:val="0"/>
          <w:numId w:val="38"/>
        </w:numPr>
        <w:spacing w:after="60"/>
        <w:ind w:left="1134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Documentos PDF *.pdf</w:t>
      </w:r>
    </w:p>
    <w:p w:rsidR="00820583" w:rsidRPr="00850933" w:rsidRDefault="00820583" w:rsidP="00850933">
      <w:pPr>
        <w:pStyle w:val="Prrafodelista"/>
        <w:numPr>
          <w:ilvl w:val="0"/>
          <w:numId w:val="38"/>
        </w:numPr>
        <w:spacing w:after="60"/>
        <w:ind w:left="1134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MS Word *.doc</w:t>
      </w:r>
      <w:r w:rsidR="00C60776" w:rsidRPr="00850933">
        <w:rPr>
          <w:rFonts w:ascii="Arial" w:hAnsi="Arial" w:cs="Arial"/>
          <w:lang w:val="es-BO"/>
        </w:rPr>
        <w:t>, *.docx</w:t>
      </w:r>
    </w:p>
    <w:p w:rsidR="00820583" w:rsidRPr="00850933" w:rsidRDefault="00820583" w:rsidP="00850933">
      <w:pPr>
        <w:pStyle w:val="Prrafodelista"/>
        <w:numPr>
          <w:ilvl w:val="0"/>
          <w:numId w:val="38"/>
        </w:numPr>
        <w:spacing w:after="60"/>
        <w:ind w:left="1134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MS Excel *.xls</w:t>
      </w:r>
      <w:r w:rsidR="00C60776" w:rsidRPr="00850933">
        <w:rPr>
          <w:rFonts w:ascii="Arial" w:hAnsi="Arial" w:cs="Arial"/>
          <w:lang w:val="es-BO"/>
        </w:rPr>
        <w:t>, *.xlsx</w:t>
      </w:r>
    </w:p>
    <w:p w:rsidR="00820583" w:rsidRPr="00850933" w:rsidRDefault="00820583" w:rsidP="00850933">
      <w:pPr>
        <w:pStyle w:val="Prrafodelista"/>
        <w:numPr>
          <w:ilvl w:val="0"/>
          <w:numId w:val="38"/>
        </w:numPr>
        <w:spacing w:after="60"/>
        <w:ind w:left="1134"/>
        <w:jc w:val="both"/>
        <w:rPr>
          <w:rFonts w:ascii="Arial" w:hAnsi="Arial" w:cs="Arial"/>
          <w:lang w:val="en-US"/>
        </w:rPr>
      </w:pPr>
      <w:r w:rsidRPr="00850933">
        <w:rPr>
          <w:rFonts w:ascii="Arial" w:hAnsi="Arial" w:cs="Arial"/>
          <w:lang w:val="en-US"/>
        </w:rPr>
        <w:t>Archivos Ms Power Point *.ppt</w:t>
      </w:r>
      <w:r w:rsidR="00C60776" w:rsidRPr="00850933">
        <w:rPr>
          <w:rFonts w:ascii="Arial" w:hAnsi="Arial" w:cs="Arial"/>
          <w:lang w:val="en-US"/>
        </w:rPr>
        <w:t>, *.pptx</w:t>
      </w:r>
    </w:p>
    <w:p w:rsidR="00820583" w:rsidRPr="00850933" w:rsidRDefault="00820583" w:rsidP="00850933">
      <w:pPr>
        <w:pStyle w:val="Prrafodelista"/>
        <w:numPr>
          <w:ilvl w:val="0"/>
          <w:numId w:val="38"/>
        </w:numPr>
        <w:spacing w:after="60"/>
        <w:ind w:left="1134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Comprimidos *.zip</w:t>
      </w:r>
    </w:p>
    <w:p w:rsidR="00820583" w:rsidRPr="00850933" w:rsidRDefault="00820583" w:rsidP="00850933">
      <w:pPr>
        <w:pStyle w:val="Prrafodelista"/>
        <w:numPr>
          <w:ilvl w:val="0"/>
          <w:numId w:val="38"/>
        </w:numPr>
        <w:spacing w:after="60"/>
        <w:ind w:left="1134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de Imagen *.jpg</w:t>
      </w:r>
    </w:p>
    <w:p w:rsidR="00820583" w:rsidRPr="00850933" w:rsidRDefault="00820583" w:rsidP="00850933">
      <w:pPr>
        <w:pStyle w:val="Prrafodelista"/>
        <w:spacing w:after="60"/>
        <w:rPr>
          <w:rFonts w:ascii="Arial" w:hAnsi="Arial" w:cs="Arial"/>
          <w:lang w:val="es-BO"/>
        </w:rPr>
      </w:pPr>
    </w:p>
    <w:p w:rsidR="00467BC6" w:rsidRPr="00850933" w:rsidRDefault="00820583" w:rsidP="00850933">
      <w:pPr>
        <w:pStyle w:val="Prrafodelista"/>
        <w:spacing w:after="60"/>
        <w:jc w:val="both"/>
        <w:rPr>
          <w:rFonts w:ascii="Arial" w:hAnsi="Arial" w:cs="Arial"/>
        </w:rPr>
      </w:pPr>
      <w:r w:rsidRPr="00850933">
        <w:rPr>
          <w:rFonts w:ascii="Arial" w:hAnsi="Arial" w:cs="Arial"/>
        </w:rPr>
        <w:t>Para adjuntar un archivo se debe presionar el botón Examinar, para que el usuario seleccione el archivo de su máquina y luego se debe presionar Adjuntar.</w:t>
      </w:r>
    </w:p>
    <w:p w:rsidR="00F54928" w:rsidRPr="00850933" w:rsidRDefault="0024083F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Entre las opciones disponibles que tiene el usuario </w:t>
      </w:r>
      <w:r w:rsidR="00145E56" w:rsidRPr="00850933">
        <w:rPr>
          <w:rFonts w:ascii="Arial" w:hAnsi="Arial" w:cs="Arial"/>
        </w:rPr>
        <w:t xml:space="preserve">en la barra de control </w:t>
      </w:r>
      <w:r w:rsidRPr="00850933">
        <w:rPr>
          <w:rFonts w:ascii="Arial" w:hAnsi="Arial" w:cs="Arial"/>
        </w:rPr>
        <w:t xml:space="preserve">está </w:t>
      </w:r>
      <w:r w:rsidR="00145B2E" w:rsidRPr="00850933">
        <w:rPr>
          <w:rFonts w:ascii="Arial" w:hAnsi="Arial" w:cs="Arial"/>
        </w:rPr>
        <w:t>el botón “</w:t>
      </w:r>
      <w:r w:rsidR="00145B2E" w:rsidRPr="00850933">
        <w:rPr>
          <w:rFonts w:ascii="Arial" w:hAnsi="Arial" w:cs="Arial"/>
          <w:b/>
          <w:i/>
        </w:rPr>
        <w:t>Vista Previa</w:t>
      </w:r>
      <w:r w:rsidR="00145B2E" w:rsidRPr="00850933">
        <w:rPr>
          <w:rFonts w:ascii="Arial" w:hAnsi="Arial" w:cs="Arial"/>
        </w:rPr>
        <w:t>”</w:t>
      </w:r>
      <w:r w:rsidR="00F54928" w:rsidRPr="00850933">
        <w:rPr>
          <w:rFonts w:ascii="Arial" w:hAnsi="Arial" w:cs="Arial"/>
        </w:rPr>
        <w:t xml:space="preserve"> </w:t>
      </w:r>
      <w:r w:rsidR="00954E93" w:rsidRPr="00850933">
        <w:rPr>
          <w:rFonts w:ascii="Arial" w:hAnsi="Arial" w:cs="Arial"/>
        </w:rPr>
        <w:t xml:space="preserve">que </w:t>
      </w:r>
      <w:r w:rsidR="00F54928" w:rsidRPr="00850933">
        <w:rPr>
          <w:rFonts w:ascii="Arial" w:hAnsi="Arial" w:cs="Arial"/>
        </w:rPr>
        <w:t xml:space="preserve">genera </w:t>
      </w:r>
      <w:r w:rsidR="00AB29D3" w:rsidRPr="00850933">
        <w:rPr>
          <w:rFonts w:ascii="Arial" w:hAnsi="Arial" w:cs="Arial"/>
        </w:rPr>
        <w:t>un reporte en formato PDF de</w:t>
      </w:r>
      <w:r w:rsidR="00F54928" w:rsidRPr="00850933">
        <w:rPr>
          <w:rFonts w:ascii="Arial" w:hAnsi="Arial" w:cs="Arial"/>
        </w:rPr>
        <w:t>l Registro de Anomal</w:t>
      </w:r>
      <w:r w:rsidR="00AB29D3" w:rsidRPr="00850933">
        <w:rPr>
          <w:rFonts w:ascii="Arial" w:hAnsi="Arial" w:cs="Arial"/>
        </w:rPr>
        <w:t>ía.</w:t>
      </w:r>
    </w:p>
    <w:p w:rsidR="0024083F" w:rsidRPr="00850933" w:rsidRDefault="0024083F" w:rsidP="00850933">
      <w:pPr>
        <w:spacing w:after="60"/>
        <w:ind w:left="708"/>
        <w:jc w:val="both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Otra de las opciones </w:t>
      </w:r>
      <w:r w:rsidR="00145B2E" w:rsidRPr="00850933">
        <w:rPr>
          <w:rFonts w:ascii="Arial" w:hAnsi="Arial" w:cs="Arial"/>
        </w:rPr>
        <w:t>es ”</w:t>
      </w:r>
      <w:r w:rsidR="00145B2E" w:rsidRPr="00850933">
        <w:rPr>
          <w:rFonts w:ascii="Arial" w:hAnsi="Arial" w:cs="Arial"/>
          <w:b/>
          <w:i/>
        </w:rPr>
        <w:t>Pasar a la siguiente etapa</w:t>
      </w:r>
      <w:r w:rsidR="00145B2E" w:rsidRPr="00850933">
        <w:rPr>
          <w:rFonts w:ascii="Arial" w:hAnsi="Arial" w:cs="Arial"/>
        </w:rPr>
        <w:t>”</w:t>
      </w:r>
      <w:r w:rsidR="006E3D34" w:rsidRPr="00850933">
        <w:rPr>
          <w:rFonts w:ascii="Arial" w:hAnsi="Arial" w:cs="Arial"/>
        </w:rPr>
        <w:t xml:space="preserve"> para guardar los cambios y </w:t>
      </w:r>
      <w:r w:rsidR="004A37B7" w:rsidRPr="00850933">
        <w:rPr>
          <w:rFonts w:ascii="Arial" w:hAnsi="Arial" w:cs="Arial"/>
        </w:rPr>
        <w:t>notificar al Gestor –vía correo electrónico- del nuevo</w:t>
      </w:r>
      <w:r w:rsidRPr="00850933">
        <w:rPr>
          <w:rFonts w:ascii="Arial" w:hAnsi="Arial" w:cs="Arial"/>
        </w:rPr>
        <w:t xml:space="preserve"> registro para que este apruebe</w:t>
      </w:r>
      <w:r w:rsidR="006E3D34" w:rsidRPr="00850933">
        <w:rPr>
          <w:rFonts w:ascii="Arial" w:hAnsi="Arial" w:cs="Arial"/>
        </w:rPr>
        <w:t xml:space="preserve"> </w:t>
      </w:r>
      <w:r w:rsidRPr="00850933">
        <w:rPr>
          <w:rFonts w:ascii="Arial" w:hAnsi="Arial" w:cs="Arial"/>
        </w:rPr>
        <w:t xml:space="preserve">ir </w:t>
      </w:r>
      <w:r w:rsidR="006E3D34" w:rsidRPr="00850933">
        <w:rPr>
          <w:rFonts w:ascii="Arial" w:hAnsi="Arial" w:cs="Arial"/>
        </w:rPr>
        <w:t>a</w:t>
      </w:r>
      <w:r w:rsidR="004A37B7" w:rsidRPr="00850933">
        <w:rPr>
          <w:rFonts w:ascii="Arial" w:hAnsi="Arial" w:cs="Arial"/>
        </w:rPr>
        <w:t xml:space="preserve">l siguiente estado del registro de anomalía. </w:t>
      </w:r>
    </w:p>
    <w:p w:rsidR="0024083F" w:rsidRPr="00850933" w:rsidRDefault="0024083F" w:rsidP="00850933">
      <w:pPr>
        <w:spacing w:after="60"/>
        <w:ind w:left="708"/>
        <w:jc w:val="both"/>
        <w:rPr>
          <w:rFonts w:ascii="Arial" w:hAnsi="Arial" w:cs="Arial"/>
        </w:rPr>
      </w:pPr>
      <w:r w:rsidRPr="00850933">
        <w:rPr>
          <w:rFonts w:ascii="Arial" w:hAnsi="Arial" w:cs="Arial"/>
        </w:rPr>
        <w:t>Este correo electrónico contiene un enlace al registro de anomalía para el rápido acceso al mismo.</w:t>
      </w:r>
      <w:r w:rsidR="005A4889" w:rsidRPr="00850933">
        <w:rPr>
          <w:rFonts w:ascii="Arial" w:hAnsi="Arial" w:cs="Arial"/>
        </w:rPr>
        <w:t xml:space="preserve"> Al seleccionar este enlace se muestra el registro de </w:t>
      </w:r>
      <w:r w:rsidR="00145B2E" w:rsidRPr="00850933">
        <w:rPr>
          <w:rFonts w:ascii="Arial" w:hAnsi="Arial" w:cs="Arial"/>
        </w:rPr>
        <w:t>anomalía con</w:t>
      </w:r>
      <w:r w:rsidR="005A4889" w:rsidRPr="00850933">
        <w:rPr>
          <w:rFonts w:ascii="Arial" w:hAnsi="Arial" w:cs="Arial"/>
        </w:rPr>
        <w:t xml:space="preserve"> todos los datos ingresados.</w:t>
      </w:r>
    </w:p>
    <w:p w:rsidR="00845268" w:rsidRPr="00850933" w:rsidRDefault="00226F8A" w:rsidP="00850933">
      <w:pPr>
        <w:spacing w:after="60"/>
        <w:ind w:left="708"/>
        <w:jc w:val="both"/>
        <w:rPr>
          <w:rFonts w:ascii="Arial" w:hAnsi="Arial" w:cs="Arial"/>
          <w:color w:val="FF0000"/>
        </w:rPr>
      </w:pPr>
      <w:r w:rsidRPr="00850933">
        <w:rPr>
          <w:rFonts w:ascii="Arial" w:hAnsi="Arial" w:cs="Arial"/>
        </w:rPr>
        <w:t xml:space="preserve">En esta etapa el RA pasa a estado </w:t>
      </w:r>
      <w:r w:rsidR="00C256B6" w:rsidRPr="00850933">
        <w:rPr>
          <w:rFonts w:ascii="Arial" w:hAnsi="Arial" w:cs="Arial"/>
        </w:rPr>
        <w:t xml:space="preserve">REGISTRADO </w:t>
      </w:r>
      <w:r w:rsidRPr="00850933">
        <w:rPr>
          <w:rFonts w:ascii="Arial" w:hAnsi="Arial" w:cs="Arial"/>
        </w:rPr>
        <w:t xml:space="preserve">y </w:t>
      </w:r>
      <w:r w:rsidR="00C256B6" w:rsidRPr="00850933">
        <w:rPr>
          <w:rFonts w:ascii="Arial" w:hAnsi="Arial" w:cs="Arial"/>
        </w:rPr>
        <w:t>se  designa la persona coordinadora</w:t>
      </w:r>
    </w:p>
    <w:p w:rsidR="00B45FAF" w:rsidRPr="00850933" w:rsidRDefault="00B45FAF" w:rsidP="00850933">
      <w:pPr>
        <w:spacing w:after="60"/>
        <w:ind w:left="708"/>
        <w:rPr>
          <w:rFonts w:ascii="Arial" w:hAnsi="Arial" w:cs="Arial"/>
        </w:rPr>
      </w:pPr>
    </w:p>
    <w:p w:rsidR="003D36BD" w:rsidRPr="00850933" w:rsidRDefault="003D36BD" w:rsidP="00850933">
      <w:pPr>
        <w:pStyle w:val="Estilo7"/>
        <w:spacing w:after="60" w:line="240" w:lineRule="auto"/>
        <w:rPr>
          <w:rFonts w:ascii="Arial" w:hAnsi="Arial"/>
          <w:bCs/>
          <w:sz w:val="24"/>
          <w:szCs w:val="24"/>
        </w:rPr>
      </w:pPr>
      <w:bookmarkStart w:id="18" w:name="_Toc223512624"/>
      <w:bookmarkStart w:id="19" w:name="_Toc238008352"/>
      <w:bookmarkStart w:id="20" w:name="_Toc339274536"/>
      <w:r w:rsidRPr="00850933">
        <w:rPr>
          <w:rFonts w:ascii="Arial" w:hAnsi="Arial"/>
          <w:bCs/>
          <w:sz w:val="24"/>
          <w:szCs w:val="24"/>
        </w:rPr>
        <w:t>Etapa de Análisis</w:t>
      </w:r>
      <w:bookmarkEnd w:id="18"/>
      <w:bookmarkEnd w:id="19"/>
      <w:bookmarkEnd w:id="20"/>
      <w:r w:rsidRPr="00850933">
        <w:rPr>
          <w:rFonts w:ascii="Arial" w:hAnsi="Arial"/>
          <w:bCs/>
          <w:sz w:val="24"/>
          <w:szCs w:val="24"/>
        </w:rPr>
        <w:t xml:space="preserve"> </w:t>
      </w:r>
    </w:p>
    <w:p w:rsidR="003D36BD" w:rsidRPr="00850933" w:rsidRDefault="003D36BD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>Esta etapa comienza con un reporte de anomalía en estado “REGISTRADO”. El sistema muestra todos los datos que deben ser provistos por el usuario.</w:t>
      </w:r>
    </w:p>
    <w:p w:rsidR="00EE36FB" w:rsidRPr="00850933" w:rsidRDefault="00EE36FB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noProof/>
          <w:lang w:val="es-BO" w:eastAsia="es-BO"/>
        </w:rPr>
        <w:lastRenderedPageBreak/>
        <w:drawing>
          <wp:inline distT="0" distB="0" distL="0" distR="0" wp14:anchorId="784B142E" wp14:editId="37E9627A">
            <wp:extent cx="5589767" cy="3154045"/>
            <wp:effectExtent l="0" t="0" r="0" b="8255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93349" cy="3156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7BC6" w:rsidRPr="00850933" w:rsidRDefault="00467BC6" w:rsidP="00850933">
      <w:pPr>
        <w:spacing w:after="60"/>
        <w:ind w:left="708"/>
        <w:rPr>
          <w:rFonts w:ascii="Arial" w:hAnsi="Arial" w:cs="Arial"/>
          <w:lang w:val="es-BO"/>
        </w:rPr>
      </w:pPr>
    </w:p>
    <w:p w:rsidR="003D36BD" w:rsidRPr="00850933" w:rsidRDefault="003D36BD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Investigación de la Anomalía</w:t>
      </w:r>
      <w:r w:rsidRPr="00850933">
        <w:rPr>
          <w:rFonts w:ascii="Arial" w:hAnsi="Arial" w:cs="Arial"/>
          <w:lang w:val="es-BO"/>
        </w:rPr>
        <w:t xml:space="preserve">: </w:t>
      </w:r>
      <w:r w:rsidR="00235C16" w:rsidRPr="00850933">
        <w:rPr>
          <w:rFonts w:ascii="Arial" w:hAnsi="Arial" w:cs="Arial"/>
          <w:lang w:val="es-BO"/>
        </w:rPr>
        <w:t>Identificación de las causas (Inmediatas y Fundamentales). El usuario ingresa texto en función de la metodología de investigación.</w:t>
      </w:r>
    </w:p>
    <w:p w:rsidR="003D36BD" w:rsidRPr="00850933" w:rsidRDefault="003D36BD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Documentos Adjuntos</w:t>
      </w:r>
      <w:r w:rsidR="00235C16" w:rsidRPr="00850933">
        <w:rPr>
          <w:rFonts w:ascii="Arial" w:hAnsi="Arial" w:cs="Arial"/>
          <w:b/>
          <w:lang w:val="es-BO"/>
        </w:rPr>
        <w:t xml:space="preserve"> - Investigación de la Anomalía</w:t>
      </w:r>
      <w:r w:rsidRPr="00850933">
        <w:rPr>
          <w:rFonts w:ascii="Arial" w:hAnsi="Arial" w:cs="Arial"/>
          <w:lang w:val="es-BO"/>
        </w:rPr>
        <w:t>: Permite adjuntar diferentes tipos de archivos</w:t>
      </w:r>
      <w:r w:rsidR="00235C16" w:rsidRPr="00850933">
        <w:rPr>
          <w:rFonts w:ascii="Arial" w:hAnsi="Arial" w:cs="Arial"/>
          <w:lang w:val="es-BO"/>
        </w:rPr>
        <w:t xml:space="preserve"> correspondientes a la investigación de </w:t>
      </w:r>
      <w:r w:rsidRPr="00850933">
        <w:rPr>
          <w:rFonts w:ascii="Arial" w:hAnsi="Arial" w:cs="Arial"/>
          <w:lang w:val="es-BO"/>
        </w:rPr>
        <w:t>la anomalía. Los tipos permitidos para estos archivos son los siguientes:</w:t>
      </w:r>
    </w:p>
    <w:p w:rsidR="003D36BD" w:rsidRPr="00850933" w:rsidRDefault="003D36BD" w:rsidP="00850933">
      <w:pPr>
        <w:pStyle w:val="Prrafodelista"/>
        <w:numPr>
          <w:ilvl w:val="0"/>
          <w:numId w:val="38"/>
        </w:numPr>
        <w:spacing w:after="60"/>
        <w:ind w:left="1416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Documentos PDF *.pdf</w:t>
      </w:r>
    </w:p>
    <w:p w:rsidR="003D36BD" w:rsidRPr="00850933" w:rsidRDefault="003D36BD" w:rsidP="00850933">
      <w:pPr>
        <w:pStyle w:val="Prrafodelista"/>
        <w:numPr>
          <w:ilvl w:val="0"/>
          <w:numId w:val="38"/>
        </w:numPr>
        <w:spacing w:after="60"/>
        <w:ind w:left="1416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MS Word *.doc</w:t>
      </w:r>
    </w:p>
    <w:p w:rsidR="003D36BD" w:rsidRPr="00850933" w:rsidRDefault="003D36BD" w:rsidP="00850933">
      <w:pPr>
        <w:pStyle w:val="Prrafodelista"/>
        <w:numPr>
          <w:ilvl w:val="0"/>
          <w:numId w:val="38"/>
        </w:numPr>
        <w:spacing w:after="60"/>
        <w:ind w:left="1416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MS Excel *.xls</w:t>
      </w:r>
    </w:p>
    <w:p w:rsidR="003D36BD" w:rsidRPr="00850933" w:rsidRDefault="003D36BD" w:rsidP="00850933">
      <w:pPr>
        <w:pStyle w:val="Prrafodelista"/>
        <w:numPr>
          <w:ilvl w:val="0"/>
          <w:numId w:val="38"/>
        </w:numPr>
        <w:spacing w:after="60"/>
        <w:ind w:left="1416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Ms Power Point *.ppt</w:t>
      </w:r>
    </w:p>
    <w:p w:rsidR="003D36BD" w:rsidRPr="00850933" w:rsidRDefault="003D36BD" w:rsidP="00850933">
      <w:pPr>
        <w:pStyle w:val="Prrafodelista"/>
        <w:numPr>
          <w:ilvl w:val="0"/>
          <w:numId w:val="38"/>
        </w:numPr>
        <w:spacing w:after="60"/>
        <w:ind w:left="1416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Comprimidos *.zip</w:t>
      </w:r>
    </w:p>
    <w:p w:rsidR="003D36BD" w:rsidRPr="00850933" w:rsidRDefault="003D36BD" w:rsidP="00850933">
      <w:pPr>
        <w:pStyle w:val="Prrafodelista"/>
        <w:numPr>
          <w:ilvl w:val="0"/>
          <w:numId w:val="38"/>
        </w:numPr>
        <w:spacing w:after="60"/>
        <w:ind w:left="1416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de Imagen *.jpg</w:t>
      </w:r>
    </w:p>
    <w:p w:rsidR="003D36BD" w:rsidRPr="00850933" w:rsidRDefault="003D36BD" w:rsidP="00850933">
      <w:pPr>
        <w:pStyle w:val="Prrafodelista"/>
        <w:spacing w:after="60"/>
        <w:rPr>
          <w:rFonts w:ascii="Arial" w:hAnsi="Arial" w:cs="Arial"/>
          <w:lang w:val="es-BO"/>
        </w:rPr>
      </w:pPr>
    </w:p>
    <w:p w:rsidR="003D36BD" w:rsidRPr="00850933" w:rsidRDefault="003D36BD" w:rsidP="00850933">
      <w:pPr>
        <w:pStyle w:val="Prrafodelista"/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 xml:space="preserve">Para adjuntar un archivo se debe presionar el botón </w:t>
      </w:r>
      <w:r w:rsidRPr="00850933">
        <w:rPr>
          <w:rFonts w:ascii="Arial" w:hAnsi="Arial" w:cs="Arial"/>
          <w:i/>
          <w:lang w:val="es-BO"/>
        </w:rPr>
        <w:t>Examinar</w:t>
      </w:r>
      <w:r w:rsidRPr="00850933">
        <w:rPr>
          <w:rFonts w:ascii="Arial" w:hAnsi="Arial" w:cs="Arial"/>
          <w:lang w:val="es-BO"/>
        </w:rPr>
        <w:t xml:space="preserve">, para que el usuario seleccione el archivo de su máquina y luego se debe presionar </w:t>
      </w:r>
      <w:r w:rsidRPr="00850933">
        <w:rPr>
          <w:rFonts w:ascii="Arial" w:hAnsi="Arial" w:cs="Arial"/>
          <w:i/>
          <w:lang w:val="es-BO"/>
        </w:rPr>
        <w:t>Adjuntar</w:t>
      </w:r>
      <w:r w:rsidRPr="00850933">
        <w:rPr>
          <w:rFonts w:ascii="Arial" w:hAnsi="Arial" w:cs="Arial"/>
          <w:lang w:val="es-BO"/>
        </w:rPr>
        <w:t>.</w:t>
      </w:r>
    </w:p>
    <w:p w:rsidR="00235C16" w:rsidRPr="00850933" w:rsidRDefault="00235C16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Causa Inmediata</w:t>
      </w:r>
      <w:r w:rsidRPr="00850933">
        <w:rPr>
          <w:rFonts w:ascii="Arial" w:hAnsi="Arial" w:cs="Arial"/>
          <w:lang w:val="es-BO"/>
        </w:rPr>
        <w:t>: Causa que llevó directamente a la ocurrencia de la anomalía. El usuario ingresa texto en función del análisis/investigación realizado.</w:t>
      </w:r>
    </w:p>
    <w:p w:rsidR="00235C16" w:rsidRPr="00850933" w:rsidRDefault="00235C16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Causa Básica</w:t>
      </w:r>
      <w:r w:rsidRPr="00850933">
        <w:rPr>
          <w:rFonts w:ascii="Arial" w:hAnsi="Arial" w:cs="Arial"/>
          <w:lang w:val="es-BO"/>
        </w:rPr>
        <w:t>: Causa que llevó a la ocurrencia de la anomalía. El usuario ingresa texto en función del análisis/investigación realizado.</w:t>
      </w:r>
    </w:p>
    <w:p w:rsidR="00235C16" w:rsidRPr="00850933" w:rsidRDefault="00235C16" w:rsidP="00850933">
      <w:pPr>
        <w:pStyle w:val="Prrafodelista"/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 xml:space="preserve">Para el ingreso de las acciones a ser realizadas </w:t>
      </w:r>
      <w:r w:rsidR="00B346ED" w:rsidRPr="00850933">
        <w:rPr>
          <w:rFonts w:ascii="Arial" w:hAnsi="Arial" w:cs="Arial"/>
          <w:lang w:val="es-BO"/>
        </w:rPr>
        <w:t>durante</w:t>
      </w:r>
      <w:r w:rsidRPr="00850933">
        <w:rPr>
          <w:rFonts w:ascii="Arial" w:hAnsi="Arial" w:cs="Arial"/>
          <w:lang w:val="es-BO"/>
        </w:rPr>
        <w:t xml:space="preserve"> el tratamiento de la anomalía, se debe </w:t>
      </w:r>
      <w:r w:rsidR="00B346ED" w:rsidRPr="00850933">
        <w:rPr>
          <w:rFonts w:ascii="Arial" w:hAnsi="Arial" w:cs="Arial"/>
          <w:lang w:val="es-BO"/>
        </w:rPr>
        <w:t>ingresar los siguientes datos.</w:t>
      </w:r>
    </w:p>
    <w:p w:rsidR="00235C16" w:rsidRPr="00850933" w:rsidRDefault="00B346ED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lastRenderedPageBreak/>
        <w:t>Acción</w:t>
      </w:r>
      <w:r w:rsidR="00235C16" w:rsidRPr="00850933">
        <w:rPr>
          <w:rFonts w:ascii="Arial" w:hAnsi="Arial" w:cs="Arial"/>
          <w:lang w:val="es-BO"/>
        </w:rPr>
        <w:t xml:space="preserve">: </w:t>
      </w:r>
      <w:r w:rsidRPr="00850933">
        <w:rPr>
          <w:rFonts w:ascii="Arial" w:hAnsi="Arial" w:cs="Arial"/>
          <w:lang w:val="es-BO"/>
        </w:rPr>
        <w:t>Ingresar el texto descriptivo de la acción a realizar.</w:t>
      </w:r>
    </w:p>
    <w:p w:rsidR="00B346ED" w:rsidRPr="00850933" w:rsidRDefault="00B346ED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Responsable</w:t>
      </w:r>
      <w:r w:rsidRPr="00850933">
        <w:rPr>
          <w:rFonts w:ascii="Arial" w:hAnsi="Arial" w:cs="Arial"/>
          <w:lang w:val="es-BO"/>
        </w:rPr>
        <w:t xml:space="preserve">: Ingresar la llave del responsable de la ejecución de la acción y presionar </w:t>
      </w:r>
      <w:r w:rsidRPr="00850933">
        <w:rPr>
          <w:rFonts w:ascii="Arial" w:hAnsi="Arial" w:cs="Arial"/>
          <w:i/>
          <w:lang w:val="es-BO"/>
        </w:rPr>
        <w:t>Verificar</w:t>
      </w:r>
      <w:r w:rsidRPr="00850933">
        <w:rPr>
          <w:rFonts w:ascii="Arial" w:hAnsi="Arial" w:cs="Arial"/>
          <w:lang w:val="es-BO"/>
        </w:rPr>
        <w:t>.</w:t>
      </w:r>
      <w:r w:rsidR="0005467C" w:rsidRPr="00850933">
        <w:rPr>
          <w:rFonts w:ascii="Arial" w:hAnsi="Arial" w:cs="Arial"/>
          <w:lang w:val="es-BO"/>
        </w:rPr>
        <w:t xml:space="preserve"> Se puede presionar el botón </w:t>
      </w:r>
      <w:r w:rsidR="006C1253" w:rsidRPr="00850933">
        <w:rPr>
          <w:rFonts w:ascii="Arial" w:hAnsi="Arial" w:cs="Arial"/>
          <w:noProof/>
          <w:lang w:val="es-BO" w:eastAsia="es-BO"/>
        </w:rPr>
        <w:drawing>
          <wp:inline distT="0" distB="0" distL="0" distR="0">
            <wp:extent cx="182880" cy="182880"/>
            <wp:effectExtent l="0" t="0" r="7620" b="7620"/>
            <wp:docPr id="8" name="Imagen 8" descr="busca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uscar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467C" w:rsidRPr="00850933">
        <w:rPr>
          <w:rFonts w:ascii="Arial" w:hAnsi="Arial" w:cs="Arial"/>
          <w:lang w:val="es-BO"/>
        </w:rPr>
        <w:t xml:space="preserve"> para realizar una búsqueda por nombres y apellidos.</w:t>
      </w:r>
    </w:p>
    <w:p w:rsidR="00B346ED" w:rsidRPr="00850933" w:rsidRDefault="00B346ED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Fecha Límite</w:t>
      </w:r>
      <w:r w:rsidRPr="00850933">
        <w:rPr>
          <w:rFonts w:ascii="Arial" w:hAnsi="Arial" w:cs="Arial"/>
          <w:lang w:val="es-BO"/>
        </w:rPr>
        <w:t>: Ingresar la fecha límite para la realización de la acción. La fecha debe estar en formato dd/mm/aaaa.</w:t>
      </w:r>
    </w:p>
    <w:p w:rsidR="007D1331" w:rsidRPr="00850933" w:rsidRDefault="00B346ED" w:rsidP="00850933">
      <w:pPr>
        <w:spacing w:after="60"/>
        <w:ind w:left="708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 xml:space="preserve">Una vez introducidos los datos necesarios se presiona el botón </w:t>
      </w:r>
      <w:r w:rsidRPr="00850933">
        <w:rPr>
          <w:rFonts w:ascii="Arial" w:hAnsi="Arial" w:cs="Arial"/>
          <w:i/>
          <w:lang w:val="es-BO"/>
        </w:rPr>
        <w:t>Adicionar</w:t>
      </w:r>
      <w:r w:rsidRPr="00850933">
        <w:rPr>
          <w:rFonts w:ascii="Arial" w:hAnsi="Arial" w:cs="Arial"/>
          <w:lang w:val="es-BO"/>
        </w:rPr>
        <w:t>.</w:t>
      </w:r>
    </w:p>
    <w:p w:rsidR="00F377E1" w:rsidRPr="00850933" w:rsidRDefault="00F377E1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</w:rPr>
      </w:pPr>
      <w:r w:rsidRPr="00850933">
        <w:rPr>
          <w:rFonts w:ascii="Arial" w:hAnsi="Arial" w:cs="Arial"/>
          <w:lang w:val="es-BO"/>
        </w:rPr>
        <w:t xml:space="preserve">Entre las opciones disponibles que tiene el usuario en la barra de control </w:t>
      </w:r>
      <w:r w:rsidR="00B54545" w:rsidRPr="00850933">
        <w:rPr>
          <w:rFonts w:ascii="Arial" w:hAnsi="Arial" w:cs="Arial"/>
          <w:lang w:val="es-BO"/>
        </w:rPr>
        <w:t>están las siguientes</w:t>
      </w:r>
      <w:r w:rsidRPr="00850933">
        <w:rPr>
          <w:rFonts w:ascii="Arial" w:hAnsi="Arial" w:cs="Arial"/>
        </w:rPr>
        <w:t>.</w:t>
      </w:r>
    </w:p>
    <w:p w:rsidR="00EB5909" w:rsidRPr="00850933" w:rsidRDefault="000B29A2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</w:rPr>
        <w:t>“</w:t>
      </w:r>
      <w:r w:rsidR="00EE36FB" w:rsidRPr="00850933">
        <w:rPr>
          <w:rFonts w:ascii="Arial" w:hAnsi="Arial" w:cs="Arial"/>
          <w:b/>
          <w:i/>
        </w:rPr>
        <w:t>Asignar Coordinador</w:t>
      </w:r>
      <w:r w:rsidRPr="00850933">
        <w:rPr>
          <w:rFonts w:ascii="Arial" w:hAnsi="Arial" w:cs="Arial"/>
        </w:rPr>
        <w:t>”: Permite</w:t>
      </w:r>
      <w:r w:rsidR="00EB5909" w:rsidRPr="00850933">
        <w:rPr>
          <w:rFonts w:ascii="Arial" w:hAnsi="Arial" w:cs="Arial"/>
        </w:rPr>
        <w:t xml:space="preserve"> cambiar </w:t>
      </w:r>
      <w:r w:rsidR="00CE1E61" w:rsidRPr="00850933">
        <w:rPr>
          <w:rFonts w:ascii="Arial" w:hAnsi="Arial" w:cs="Arial"/>
        </w:rPr>
        <w:t xml:space="preserve">a la persona </w:t>
      </w:r>
      <w:r w:rsidR="00EE36FB" w:rsidRPr="00850933">
        <w:rPr>
          <w:rFonts w:ascii="Arial" w:hAnsi="Arial" w:cs="Arial"/>
        </w:rPr>
        <w:t>coordinadora</w:t>
      </w:r>
      <w:r w:rsidR="00EB5909" w:rsidRPr="00850933">
        <w:rPr>
          <w:rFonts w:ascii="Arial" w:hAnsi="Arial" w:cs="Arial"/>
        </w:rPr>
        <w:t xml:space="preserve"> del registro de anomalía.</w:t>
      </w:r>
      <w:r w:rsidR="00C256B6" w:rsidRPr="00850933">
        <w:rPr>
          <w:rFonts w:ascii="Arial" w:hAnsi="Arial" w:cs="Arial"/>
        </w:rPr>
        <w:t xml:space="preserve"> </w:t>
      </w:r>
    </w:p>
    <w:p w:rsidR="00F377E1" w:rsidRPr="00850933" w:rsidRDefault="000B29A2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</w:rPr>
      </w:pPr>
      <w:r w:rsidRPr="00850933">
        <w:rPr>
          <w:rFonts w:ascii="Arial" w:hAnsi="Arial" w:cs="Arial"/>
        </w:rPr>
        <w:t>“</w:t>
      </w:r>
      <w:r w:rsidRPr="00850933">
        <w:rPr>
          <w:rFonts w:ascii="Arial" w:hAnsi="Arial" w:cs="Arial"/>
          <w:b/>
          <w:i/>
        </w:rPr>
        <w:t>Guardar</w:t>
      </w:r>
      <w:r w:rsidRPr="00850933">
        <w:rPr>
          <w:rFonts w:ascii="Arial" w:hAnsi="Arial" w:cs="Arial"/>
        </w:rPr>
        <w:t>”: Permite</w:t>
      </w:r>
      <w:r w:rsidR="00F377E1" w:rsidRPr="00850933">
        <w:rPr>
          <w:rFonts w:ascii="Arial" w:hAnsi="Arial" w:cs="Arial"/>
        </w:rPr>
        <w:t xml:space="preserve"> guardar cambios realizados en el contenido del formulario del registro de anomalía sin pasar a la etapa posterior.</w:t>
      </w:r>
    </w:p>
    <w:p w:rsidR="00CA1266" w:rsidRPr="00850933" w:rsidRDefault="000B29A2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</w:rPr>
        <w:t>“</w:t>
      </w:r>
      <w:r w:rsidRPr="00850933">
        <w:rPr>
          <w:rFonts w:ascii="Arial" w:hAnsi="Arial" w:cs="Arial"/>
          <w:b/>
          <w:i/>
        </w:rPr>
        <w:t>Vista Previa</w:t>
      </w:r>
      <w:r w:rsidRPr="00850933">
        <w:rPr>
          <w:rFonts w:ascii="Arial" w:hAnsi="Arial" w:cs="Arial"/>
        </w:rPr>
        <w:t>”: G</w:t>
      </w:r>
      <w:r w:rsidR="00CA1266" w:rsidRPr="00850933">
        <w:rPr>
          <w:rFonts w:ascii="Arial" w:hAnsi="Arial" w:cs="Arial"/>
        </w:rPr>
        <w:t>enera un reporte en formato PDF del Registro de Anomalía.</w:t>
      </w:r>
    </w:p>
    <w:p w:rsidR="00F377E1" w:rsidRPr="00850933" w:rsidRDefault="000B29A2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lang w:val="es-BO"/>
        </w:rPr>
        <w:t>“</w:t>
      </w:r>
      <w:r w:rsidRPr="00850933">
        <w:rPr>
          <w:rFonts w:ascii="Arial" w:hAnsi="Arial" w:cs="Arial"/>
          <w:b/>
          <w:i/>
          <w:lang w:val="es-BO"/>
        </w:rPr>
        <w:t>Pasar a la siguiente etapa</w:t>
      </w:r>
      <w:r w:rsidRPr="00850933">
        <w:rPr>
          <w:rFonts w:ascii="Arial" w:hAnsi="Arial" w:cs="Arial"/>
          <w:lang w:val="es-BO"/>
        </w:rPr>
        <w:t>”</w:t>
      </w:r>
      <w:r w:rsidRPr="00850933">
        <w:rPr>
          <w:rFonts w:ascii="Arial" w:hAnsi="Arial" w:cs="Arial"/>
        </w:rPr>
        <w:t>: P</w:t>
      </w:r>
      <w:r w:rsidR="00F377E1" w:rsidRPr="00850933">
        <w:rPr>
          <w:rFonts w:ascii="Arial" w:hAnsi="Arial" w:cs="Arial"/>
        </w:rPr>
        <w:t xml:space="preserve">ermite guardar los cambios, cerrar la etapa actual y pasar a la siguiente. </w:t>
      </w:r>
    </w:p>
    <w:p w:rsidR="000D7612" w:rsidRPr="00850933" w:rsidRDefault="000D7612" w:rsidP="00850933">
      <w:pPr>
        <w:spacing w:after="60"/>
        <w:ind w:left="708"/>
        <w:rPr>
          <w:rFonts w:ascii="Arial" w:hAnsi="Arial" w:cs="Arial"/>
        </w:rPr>
      </w:pPr>
    </w:p>
    <w:p w:rsidR="000D7612" w:rsidRPr="00850933" w:rsidRDefault="000D7612" w:rsidP="00850933">
      <w:pPr>
        <w:pStyle w:val="Estilo7"/>
        <w:spacing w:after="60" w:line="240" w:lineRule="auto"/>
        <w:rPr>
          <w:rFonts w:ascii="Arial" w:hAnsi="Arial"/>
          <w:bCs/>
          <w:color w:val="FF0000"/>
          <w:sz w:val="24"/>
          <w:szCs w:val="24"/>
        </w:rPr>
      </w:pPr>
      <w:bookmarkStart w:id="21" w:name="_Toc223512625"/>
      <w:bookmarkStart w:id="22" w:name="_Toc238008353"/>
      <w:bookmarkStart w:id="23" w:name="_Toc339274537"/>
      <w:r w:rsidRPr="00850933">
        <w:rPr>
          <w:rFonts w:ascii="Arial" w:hAnsi="Arial"/>
          <w:bCs/>
          <w:sz w:val="24"/>
          <w:szCs w:val="24"/>
        </w:rPr>
        <w:t>Etapa de Aprobación</w:t>
      </w:r>
      <w:bookmarkEnd w:id="21"/>
      <w:bookmarkEnd w:id="22"/>
      <w:bookmarkEnd w:id="23"/>
      <w:r w:rsidR="00C256B6" w:rsidRPr="00850933">
        <w:rPr>
          <w:rFonts w:ascii="Arial" w:hAnsi="Arial"/>
          <w:bCs/>
          <w:sz w:val="24"/>
          <w:szCs w:val="24"/>
        </w:rPr>
        <w:t xml:space="preserve"> DEL ANALISIS</w:t>
      </w:r>
    </w:p>
    <w:p w:rsidR="000D7612" w:rsidRPr="00850933" w:rsidRDefault="000D7612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>Esta etapa comienza con un reporte de anomalía en estado “ANALIZADO”. El sistema muestra todos los datos que deben ser provistos por el usuario.</w:t>
      </w:r>
    </w:p>
    <w:p w:rsidR="001D699B" w:rsidRPr="00850933" w:rsidRDefault="001D699B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noProof/>
          <w:lang w:val="es-BO" w:eastAsia="es-BO"/>
        </w:rPr>
        <w:drawing>
          <wp:inline distT="0" distB="0" distL="0" distR="0" wp14:anchorId="57C1C402" wp14:editId="68561427">
            <wp:extent cx="5526405" cy="480060"/>
            <wp:effectExtent l="0" t="0" r="0" b="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3443" cy="480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612" w:rsidRPr="00850933" w:rsidRDefault="000D7612" w:rsidP="00850933">
      <w:pPr>
        <w:spacing w:after="60"/>
        <w:ind w:left="708"/>
        <w:rPr>
          <w:rFonts w:ascii="Arial" w:hAnsi="Arial" w:cs="Arial"/>
        </w:rPr>
      </w:pPr>
    </w:p>
    <w:p w:rsidR="000D7612" w:rsidRPr="00850933" w:rsidRDefault="000D7612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  <w:lang w:val="es-BO"/>
        </w:rPr>
        <w:t>Evaluación de las Acciones Propuestas</w:t>
      </w:r>
      <w:r w:rsidRPr="00850933">
        <w:rPr>
          <w:rFonts w:ascii="Arial" w:hAnsi="Arial" w:cs="Arial"/>
          <w:lang w:val="es-BO"/>
        </w:rPr>
        <w:t xml:space="preserve">: Se debe seleccionar si se está de acuerdo o en desacuerdo con las acciones registradas en </w:t>
      </w:r>
      <w:r w:rsidR="00401ABA" w:rsidRPr="00850933">
        <w:rPr>
          <w:rFonts w:ascii="Arial" w:hAnsi="Arial" w:cs="Arial"/>
          <w:lang w:val="es-BO"/>
        </w:rPr>
        <w:t>la</w:t>
      </w:r>
      <w:r w:rsidRPr="00850933">
        <w:rPr>
          <w:rFonts w:ascii="Arial" w:hAnsi="Arial" w:cs="Arial"/>
          <w:lang w:val="es-BO"/>
        </w:rPr>
        <w:t xml:space="preserve"> etapa de análisis.</w:t>
      </w:r>
    </w:p>
    <w:p w:rsidR="000B29A2" w:rsidRPr="00850933" w:rsidRDefault="000B29A2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</w:rPr>
      </w:pPr>
      <w:r w:rsidRPr="00850933">
        <w:rPr>
          <w:rFonts w:ascii="Arial" w:hAnsi="Arial" w:cs="Arial"/>
          <w:lang w:val="es-BO"/>
        </w:rPr>
        <w:t>Entre las opciones disponibles que tiene el usuario en la barra de control están las siguientes</w:t>
      </w:r>
      <w:r w:rsidRPr="00850933">
        <w:rPr>
          <w:rFonts w:ascii="Arial" w:hAnsi="Arial" w:cs="Arial"/>
        </w:rPr>
        <w:t>.</w:t>
      </w:r>
    </w:p>
    <w:p w:rsidR="000B29A2" w:rsidRPr="00850933" w:rsidRDefault="00437077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 </w:t>
      </w:r>
      <w:r w:rsidR="000B29A2" w:rsidRPr="00850933">
        <w:rPr>
          <w:rFonts w:ascii="Arial" w:hAnsi="Arial" w:cs="Arial"/>
        </w:rPr>
        <w:t>“</w:t>
      </w:r>
      <w:r w:rsidR="000B29A2" w:rsidRPr="00850933">
        <w:rPr>
          <w:rFonts w:ascii="Arial" w:hAnsi="Arial" w:cs="Arial"/>
          <w:b/>
          <w:i/>
        </w:rPr>
        <w:t>Guardar</w:t>
      </w:r>
      <w:r w:rsidR="000B29A2" w:rsidRPr="00850933">
        <w:rPr>
          <w:rFonts w:ascii="Arial" w:hAnsi="Arial" w:cs="Arial"/>
        </w:rPr>
        <w:t>”: Permite guardar cambios realizados en el contenido del formulario del registro de anomalía sin pasar a la etapa posterior.</w:t>
      </w:r>
    </w:p>
    <w:p w:rsidR="000B29A2" w:rsidRPr="00850933" w:rsidRDefault="000B29A2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</w:rPr>
        <w:t>“</w:t>
      </w:r>
      <w:r w:rsidRPr="00850933">
        <w:rPr>
          <w:rFonts w:ascii="Arial" w:hAnsi="Arial" w:cs="Arial"/>
          <w:b/>
          <w:i/>
        </w:rPr>
        <w:t>Vista Previa</w:t>
      </w:r>
      <w:r w:rsidRPr="00850933">
        <w:rPr>
          <w:rFonts w:ascii="Arial" w:hAnsi="Arial" w:cs="Arial"/>
        </w:rPr>
        <w:t>”: Genera un reporte en formato PDF del Registro de Anomalía.</w:t>
      </w:r>
    </w:p>
    <w:p w:rsidR="000057D7" w:rsidRPr="00850933" w:rsidRDefault="000B29A2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lang w:val="es-BO"/>
        </w:rPr>
        <w:t>“</w:t>
      </w:r>
      <w:r w:rsidRPr="00850933">
        <w:rPr>
          <w:rFonts w:ascii="Arial" w:hAnsi="Arial" w:cs="Arial"/>
          <w:b/>
          <w:i/>
          <w:lang w:val="es-BO"/>
        </w:rPr>
        <w:t>Pasar a la siguiente etapa</w:t>
      </w:r>
      <w:r w:rsidRPr="00850933">
        <w:rPr>
          <w:rFonts w:ascii="Arial" w:hAnsi="Arial" w:cs="Arial"/>
          <w:lang w:val="es-BO"/>
        </w:rPr>
        <w:t>”</w:t>
      </w:r>
      <w:r w:rsidRPr="00850933">
        <w:rPr>
          <w:rFonts w:ascii="Arial" w:hAnsi="Arial" w:cs="Arial"/>
        </w:rPr>
        <w:t xml:space="preserve">: Permite guardar los cambios, cerrar la etapa actual y pasar a la siguiente. </w:t>
      </w:r>
      <w:r w:rsidR="000057D7" w:rsidRPr="00850933">
        <w:rPr>
          <w:rFonts w:ascii="Arial" w:hAnsi="Arial" w:cs="Arial"/>
        </w:rPr>
        <w:t>Se</w:t>
      </w:r>
      <w:r w:rsidR="00A97569" w:rsidRPr="00850933">
        <w:rPr>
          <w:rFonts w:ascii="Arial" w:hAnsi="Arial" w:cs="Arial"/>
        </w:rPr>
        <w:t xml:space="preserve"> </w:t>
      </w:r>
      <w:r w:rsidR="00FE1C94" w:rsidRPr="00850933">
        <w:rPr>
          <w:rFonts w:ascii="Arial" w:hAnsi="Arial" w:cs="Arial"/>
        </w:rPr>
        <w:t>notifica a los responsables de las acciones vía correo electrónico que tienen acciones pendientes de implementación</w:t>
      </w:r>
      <w:r w:rsidR="000057D7" w:rsidRPr="00850933">
        <w:rPr>
          <w:rFonts w:ascii="Arial" w:hAnsi="Arial" w:cs="Arial"/>
        </w:rPr>
        <w:t>.</w:t>
      </w:r>
    </w:p>
    <w:p w:rsidR="000D7612" w:rsidRPr="00850933" w:rsidRDefault="000057D7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El sistema </w:t>
      </w:r>
      <w:r w:rsidR="00A97569" w:rsidRPr="00850933">
        <w:rPr>
          <w:rFonts w:ascii="Arial" w:hAnsi="Arial" w:cs="Arial"/>
        </w:rPr>
        <w:t>también</w:t>
      </w:r>
      <w:r w:rsidR="00FE1C94" w:rsidRPr="00850933">
        <w:rPr>
          <w:rFonts w:ascii="Arial" w:hAnsi="Arial" w:cs="Arial"/>
        </w:rPr>
        <w:t xml:space="preserve"> controla las acciones pendientes, enviando correos </w:t>
      </w:r>
      <w:r w:rsidR="00A97569" w:rsidRPr="00850933">
        <w:rPr>
          <w:rFonts w:ascii="Arial" w:hAnsi="Arial" w:cs="Arial"/>
        </w:rPr>
        <w:t xml:space="preserve">de alerta </w:t>
      </w:r>
      <w:r w:rsidRPr="00850933">
        <w:rPr>
          <w:rFonts w:ascii="Arial" w:hAnsi="Arial" w:cs="Arial"/>
        </w:rPr>
        <w:t xml:space="preserve">a los responsables con copia al gestor </w:t>
      </w:r>
      <w:r w:rsidR="00A97569" w:rsidRPr="00850933">
        <w:rPr>
          <w:rFonts w:ascii="Arial" w:hAnsi="Arial" w:cs="Arial"/>
        </w:rPr>
        <w:t>cuando está por cumplirse la fecha límite para la implementación de las mismas. Estos correos se envían 15 días antes de la fecha límite, 7 días antes de la fecha límite y finalmente cuando la acción pasa a estado vencido.</w:t>
      </w:r>
    </w:p>
    <w:p w:rsidR="00FE1C94" w:rsidRPr="00850933" w:rsidRDefault="00FE1C94" w:rsidP="00850933">
      <w:pPr>
        <w:spacing w:after="60"/>
        <w:rPr>
          <w:rFonts w:ascii="Arial" w:hAnsi="Arial" w:cs="Arial"/>
        </w:rPr>
      </w:pPr>
    </w:p>
    <w:p w:rsidR="00FE1C94" w:rsidRPr="00850933" w:rsidRDefault="00FE1C94" w:rsidP="00850933">
      <w:pPr>
        <w:pStyle w:val="Estilo7"/>
        <w:spacing w:after="60" w:line="240" w:lineRule="auto"/>
        <w:rPr>
          <w:rFonts w:ascii="Arial" w:hAnsi="Arial"/>
          <w:bCs/>
          <w:sz w:val="24"/>
          <w:szCs w:val="24"/>
        </w:rPr>
      </w:pPr>
      <w:bookmarkStart w:id="24" w:name="_Toc223512626"/>
      <w:bookmarkStart w:id="25" w:name="_Toc238008354"/>
      <w:bookmarkStart w:id="26" w:name="_Toc339274538"/>
      <w:r w:rsidRPr="00850933">
        <w:rPr>
          <w:rFonts w:ascii="Arial" w:hAnsi="Arial"/>
          <w:bCs/>
          <w:sz w:val="24"/>
          <w:szCs w:val="24"/>
        </w:rPr>
        <w:lastRenderedPageBreak/>
        <w:t>Etapa de Implementación</w:t>
      </w:r>
      <w:bookmarkEnd w:id="24"/>
      <w:bookmarkEnd w:id="25"/>
      <w:bookmarkEnd w:id="26"/>
    </w:p>
    <w:p w:rsidR="0083218C" w:rsidRPr="00850933" w:rsidRDefault="00FE1C94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Esta etapa comienza con un reporte de anomalía en estado “ANALISIS APROBADO”. </w:t>
      </w:r>
      <w:r w:rsidR="00E33F03" w:rsidRPr="00850933">
        <w:rPr>
          <w:rFonts w:ascii="Arial" w:hAnsi="Arial" w:cs="Arial"/>
        </w:rPr>
        <w:t xml:space="preserve">Durante esta etapa los responsables de las acciones se encargan de </w:t>
      </w:r>
      <w:r w:rsidR="0083218C" w:rsidRPr="00850933">
        <w:rPr>
          <w:rFonts w:ascii="Arial" w:hAnsi="Arial" w:cs="Arial"/>
        </w:rPr>
        <w:t>la implementación de las mismas</w:t>
      </w:r>
      <w:r w:rsidR="00E33F03" w:rsidRPr="00850933">
        <w:rPr>
          <w:rFonts w:ascii="Arial" w:hAnsi="Arial" w:cs="Arial"/>
        </w:rPr>
        <w:t>.</w:t>
      </w:r>
    </w:p>
    <w:p w:rsidR="00E33F03" w:rsidRPr="00850933" w:rsidRDefault="0032221C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Esta </w:t>
      </w:r>
      <w:r w:rsidR="00E25FA0" w:rsidRPr="00850933">
        <w:rPr>
          <w:rFonts w:ascii="Arial" w:hAnsi="Arial" w:cs="Arial"/>
        </w:rPr>
        <w:t>tarea</w:t>
      </w:r>
      <w:r w:rsidRPr="00850933">
        <w:rPr>
          <w:rFonts w:ascii="Arial" w:hAnsi="Arial" w:cs="Arial"/>
        </w:rPr>
        <w:t xml:space="preserve"> se realiza con los pasos que se detalla a continuación.</w:t>
      </w:r>
    </w:p>
    <w:p w:rsidR="0032221C" w:rsidRPr="00850933" w:rsidRDefault="0032221C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Primero se debe localizar la acción asignada al usuario y presionar el botón </w:t>
      </w:r>
      <w:r w:rsidRPr="00850933">
        <w:rPr>
          <w:rFonts w:ascii="Arial" w:hAnsi="Arial" w:cs="Arial"/>
          <w:i/>
        </w:rPr>
        <w:t>Editar</w:t>
      </w:r>
      <w:r w:rsidRPr="00850933">
        <w:rPr>
          <w:rFonts w:ascii="Arial" w:hAnsi="Arial" w:cs="Arial"/>
        </w:rPr>
        <w:t>.</w:t>
      </w:r>
    </w:p>
    <w:p w:rsidR="0032221C" w:rsidRPr="00850933" w:rsidRDefault="006C1253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noProof/>
          <w:lang w:val="es-BO" w:eastAsia="es-BO"/>
        </w:rPr>
        <w:drawing>
          <wp:inline distT="0" distB="0" distL="0" distR="0">
            <wp:extent cx="5152390" cy="461010"/>
            <wp:effectExtent l="0" t="0" r="0" b="0"/>
            <wp:docPr id="12" name="Imagen 12" descr="ac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cc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21C" w:rsidRPr="00850933" w:rsidRDefault="0032221C" w:rsidP="00850933">
      <w:pPr>
        <w:spacing w:after="60"/>
        <w:ind w:left="708"/>
        <w:rPr>
          <w:rFonts w:ascii="Arial" w:hAnsi="Arial" w:cs="Arial"/>
        </w:rPr>
      </w:pPr>
    </w:p>
    <w:p w:rsidR="0032221C" w:rsidRPr="00850933" w:rsidRDefault="0032221C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>Al seleccionar esta opción se muestran los datos que deben ser ingresados por el usuario para la implementación de la acción asignada.</w:t>
      </w:r>
    </w:p>
    <w:p w:rsidR="0032221C" w:rsidRPr="00850933" w:rsidRDefault="006C1253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noProof/>
          <w:lang w:val="es-BO" w:eastAsia="es-BO"/>
        </w:rPr>
        <w:drawing>
          <wp:inline distT="0" distB="0" distL="0" distR="0">
            <wp:extent cx="5144770" cy="659765"/>
            <wp:effectExtent l="0" t="0" r="0" b="6985"/>
            <wp:docPr id="13" name="Imagen 13" descr="ac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c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477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21C" w:rsidRPr="00850933" w:rsidRDefault="0032221C" w:rsidP="00850933">
      <w:pPr>
        <w:spacing w:after="60"/>
        <w:ind w:left="708"/>
        <w:rPr>
          <w:rFonts w:ascii="Arial" w:hAnsi="Arial" w:cs="Arial"/>
        </w:rPr>
      </w:pPr>
    </w:p>
    <w:p w:rsidR="0032221C" w:rsidRPr="00850933" w:rsidRDefault="0032221C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>Luego se debe seleccionar un archivo correspondiente a la evidencia. Los tipos permitidos para estos archivos son los siguientes:</w:t>
      </w:r>
    </w:p>
    <w:p w:rsidR="0032221C" w:rsidRPr="00850933" w:rsidRDefault="0032221C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Documentos PDF *.pdf</w:t>
      </w:r>
    </w:p>
    <w:p w:rsidR="0032221C" w:rsidRPr="00850933" w:rsidRDefault="0032221C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MS Word *.doc</w:t>
      </w:r>
      <w:r w:rsidR="00B45FAF" w:rsidRPr="00850933">
        <w:rPr>
          <w:rFonts w:ascii="Arial" w:hAnsi="Arial" w:cs="Arial"/>
          <w:lang w:val="es-BO"/>
        </w:rPr>
        <w:t>, *.docx</w:t>
      </w:r>
    </w:p>
    <w:p w:rsidR="0032221C" w:rsidRPr="00850933" w:rsidRDefault="0032221C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MS Excel *.xls</w:t>
      </w:r>
      <w:r w:rsidR="00B45FAF" w:rsidRPr="00850933">
        <w:rPr>
          <w:rFonts w:ascii="Arial" w:hAnsi="Arial" w:cs="Arial"/>
          <w:lang w:val="es-BO"/>
        </w:rPr>
        <w:t>, *.xlsx</w:t>
      </w:r>
    </w:p>
    <w:p w:rsidR="0032221C" w:rsidRPr="00850933" w:rsidRDefault="0032221C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n-US"/>
        </w:rPr>
      </w:pPr>
      <w:r w:rsidRPr="00850933">
        <w:rPr>
          <w:rFonts w:ascii="Arial" w:hAnsi="Arial" w:cs="Arial"/>
          <w:lang w:val="en-US"/>
        </w:rPr>
        <w:t>Archivos Ms Power Point *.ppt</w:t>
      </w:r>
      <w:r w:rsidR="00B45FAF" w:rsidRPr="00850933">
        <w:rPr>
          <w:rFonts w:ascii="Arial" w:hAnsi="Arial" w:cs="Arial"/>
          <w:lang w:val="en-US"/>
        </w:rPr>
        <w:t>, *.pptx</w:t>
      </w:r>
    </w:p>
    <w:p w:rsidR="0032221C" w:rsidRPr="00850933" w:rsidRDefault="0032221C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Comprimidos *.zip</w:t>
      </w:r>
    </w:p>
    <w:p w:rsidR="0032221C" w:rsidRPr="00850933" w:rsidRDefault="0032221C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de Imagen *.jpg</w:t>
      </w:r>
    </w:p>
    <w:p w:rsidR="0032221C" w:rsidRPr="00850933" w:rsidRDefault="0032221C" w:rsidP="00850933">
      <w:pPr>
        <w:pStyle w:val="Prrafodelista"/>
        <w:spacing w:after="60"/>
        <w:rPr>
          <w:rFonts w:ascii="Arial" w:hAnsi="Arial" w:cs="Arial"/>
          <w:lang w:val="es-BO"/>
        </w:rPr>
      </w:pPr>
    </w:p>
    <w:p w:rsidR="0032221C" w:rsidRPr="00850933" w:rsidRDefault="0032221C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lang w:val="es-BO"/>
        </w:rPr>
        <w:t xml:space="preserve">Para seleccionar un archivo se presiona el botón </w:t>
      </w:r>
      <w:r w:rsidRPr="00850933">
        <w:rPr>
          <w:rFonts w:ascii="Arial" w:hAnsi="Arial" w:cs="Arial"/>
          <w:i/>
          <w:lang w:val="es-BO"/>
        </w:rPr>
        <w:t>Examinar</w:t>
      </w:r>
      <w:r w:rsidRPr="00850933">
        <w:rPr>
          <w:rFonts w:ascii="Arial" w:hAnsi="Arial" w:cs="Arial"/>
          <w:lang w:val="es-BO"/>
        </w:rPr>
        <w:t>, y el usuario</w:t>
      </w:r>
      <w:r w:rsidRPr="00850933">
        <w:rPr>
          <w:rFonts w:ascii="Arial" w:hAnsi="Arial" w:cs="Arial"/>
        </w:rPr>
        <w:t xml:space="preserve"> debe buscar el archivo en su máquina local.</w:t>
      </w:r>
    </w:p>
    <w:p w:rsidR="00E33F03" w:rsidRPr="00850933" w:rsidRDefault="00A532A0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>Finalmente</w:t>
      </w:r>
      <w:r w:rsidR="0032221C" w:rsidRPr="00850933">
        <w:rPr>
          <w:rFonts w:ascii="Arial" w:hAnsi="Arial" w:cs="Arial"/>
        </w:rPr>
        <w:t xml:space="preserve"> se presiona el botón </w:t>
      </w:r>
      <w:r w:rsidR="0032221C" w:rsidRPr="00850933">
        <w:rPr>
          <w:rFonts w:ascii="Arial" w:hAnsi="Arial" w:cs="Arial"/>
          <w:b/>
          <w:i/>
        </w:rPr>
        <w:t>Actualizar</w:t>
      </w:r>
      <w:r w:rsidR="0032221C" w:rsidRPr="00850933">
        <w:rPr>
          <w:rFonts w:ascii="Arial" w:hAnsi="Arial" w:cs="Arial"/>
        </w:rPr>
        <w:t xml:space="preserve"> para guardar </w:t>
      </w:r>
      <w:r w:rsidR="00BD545B" w:rsidRPr="00850933">
        <w:rPr>
          <w:rFonts w:ascii="Arial" w:hAnsi="Arial" w:cs="Arial"/>
        </w:rPr>
        <w:t>la implementación.</w:t>
      </w:r>
    </w:p>
    <w:p w:rsidR="00BD545B" w:rsidRPr="00850933" w:rsidRDefault="00A532A0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A medida que se vayan adjuntando las evidencias de las acciones implementadas en el sistema, el Gestor deberá ir revisando las mismas. El gestor podrá Aprobar </w:t>
      </w:r>
      <w:r w:rsidR="008B3D59" w:rsidRPr="00850933">
        <w:rPr>
          <w:rFonts w:ascii="Arial" w:hAnsi="Arial" w:cs="Arial"/>
        </w:rPr>
        <w:t>/</w:t>
      </w:r>
      <w:r w:rsidRPr="00850933">
        <w:rPr>
          <w:rFonts w:ascii="Arial" w:hAnsi="Arial" w:cs="Arial"/>
        </w:rPr>
        <w:t xml:space="preserve"> Rechazar dichas evidencias.</w:t>
      </w:r>
    </w:p>
    <w:p w:rsidR="00A532A0" w:rsidRPr="00850933" w:rsidRDefault="00A532A0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noProof/>
          <w:lang w:val="es-BO" w:eastAsia="es-BO"/>
        </w:rPr>
        <w:drawing>
          <wp:inline distT="0" distB="0" distL="0" distR="0">
            <wp:extent cx="5565913" cy="1198812"/>
            <wp:effectExtent l="0" t="0" r="0" b="1905"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482" cy="1215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F03" w:rsidRPr="00850933" w:rsidRDefault="00BD545B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lastRenderedPageBreak/>
        <w:t>Una vez implementadas todas las acciones</w:t>
      </w:r>
      <w:r w:rsidR="00A532A0" w:rsidRPr="00850933">
        <w:rPr>
          <w:rFonts w:ascii="Arial" w:hAnsi="Arial" w:cs="Arial"/>
        </w:rPr>
        <w:t xml:space="preserve"> y las mimas estén aprobadas por el gestor</w:t>
      </w:r>
      <w:r w:rsidR="00800627" w:rsidRPr="00850933">
        <w:rPr>
          <w:rFonts w:ascii="Arial" w:hAnsi="Arial" w:cs="Arial"/>
        </w:rPr>
        <w:t>, el sistema muestra los datos que</w:t>
      </w:r>
      <w:r w:rsidR="004D36A8" w:rsidRPr="00850933">
        <w:rPr>
          <w:rFonts w:ascii="Arial" w:hAnsi="Arial" w:cs="Arial"/>
        </w:rPr>
        <w:t xml:space="preserve"> </w:t>
      </w:r>
      <w:r w:rsidR="00800627" w:rsidRPr="00850933">
        <w:rPr>
          <w:rFonts w:ascii="Arial" w:hAnsi="Arial" w:cs="Arial"/>
        </w:rPr>
        <w:t>deben ingresarse</w:t>
      </w:r>
      <w:r w:rsidRPr="00850933">
        <w:rPr>
          <w:rFonts w:ascii="Arial" w:hAnsi="Arial" w:cs="Arial"/>
        </w:rPr>
        <w:t>.</w:t>
      </w:r>
    </w:p>
    <w:p w:rsidR="002D133A" w:rsidRPr="00850933" w:rsidRDefault="002D133A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noProof/>
          <w:lang w:val="es-BO" w:eastAsia="es-BO"/>
        </w:rPr>
        <w:drawing>
          <wp:inline distT="0" distB="0" distL="0" distR="0" wp14:anchorId="4A6061FD" wp14:editId="579673E2">
            <wp:extent cx="5462547" cy="388620"/>
            <wp:effectExtent l="0" t="0" r="5080" b="0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70770" cy="38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C94" w:rsidRPr="00850933" w:rsidRDefault="008B3D59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>El gestor podrá cuando corresponda reasigna</w:t>
      </w:r>
      <w:r w:rsidR="00E6534F" w:rsidRPr="00850933">
        <w:rPr>
          <w:rFonts w:ascii="Arial" w:hAnsi="Arial" w:cs="Arial"/>
        </w:rPr>
        <w:t>r tareas de su personal a cargo, previo consenso.</w:t>
      </w:r>
    </w:p>
    <w:p w:rsidR="00FE1C94" w:rsidRPr="00850933" w:rsidRDefault="00FE1C94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</w:rPr>
        <w:t>Fecha para verificación de la efectividad</w:t>
      </w:r>
      <w:r w:rsidRPr="00850933">
        <w:rPr>
          <w:rFonts w:ascii="Arial" w:hAnsi="Arial" w:cs="Arial"/>
          <w:lang w:val="es-BO"/>
        </w:rPr>
        <w:t>: Indica la fecha en que debe realizarse la verificación de las acciones implementadas.</w:t>
      </w:r>
      <w:r w:rsidR="0011651D" w:rsidRPr="00850933">
        <w:rPr>
          <w:rFonts w:ascii="Arial" w:hAnsi="Arial" w:cs="Arial"/>
          <w:lang w:val="es-BO"/>
        </w:rPr>
        <w:t xml:space="preserve"> La fecha debe estar en formato dd/mm/aaaa.</w:t>
      </w:r>
      <w:r w:rsidR="004D36A8" w:rsidRPr="00850933">
        <w:rPr>
          <w:rFonts w:ascii="Arial" w:hAnsi="Arial" w:cs="Arial"/>
          <w:lang w:val="es-BO"/>
        </w:rPr>
        <w:t xml:space="preserve"> El sistema propone una fecha que se encuentra </w:t>
      </w:r>
      <w:r w:rsidR="002D133A" w:rsidRPr="00850933">
        <w:rPr>
          <w:rFonts w:ascii="Arial" w:hAnsi="Arial" w:cs="Arial"/>
          <w:lang w:val="es-BO"/>
        </w:rPr>
        <w:t>dos meses</w:t>
      </w:r>
      <w:r w:rsidR="004D36A8" w:rsidRPr="00850933">
        <w:rPr>
          <w:rFonts w:ascii="Arial" w:hAnsi="Arial" w:cs="Arial"/>
          <w:lang w:val="es-BO"/>
        </w:rPr>
        <w:t xml:space="preserve"> adelantado a la fecha actual.</w:t>
      </w:r>
    </w:p>
    <w:p w:rsidR="00FB16D8" w:rsidRPr="00850933" w:rsidRDefault="00FB16D8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</w:rPr>
      </w:pPr>
      <w:r w:rsidRPr="00850933">
        <w:rPr>
          <w:rFonts w:ascii="Arial" w:hAnsi="Arial" w:cs="Arial"/>
          <w:lang w:val="es-BO"/>
        </w:rPr>
        <w:t>Entre las opciones disponibles que tiene el usuario en la barra de control están las siguientes</w:t>
      </w:r>
      <w:r w:rsidRPr="00850933">
        <w:rPr>
          <w:rFonts w:ascii="Arial" w:hAnsi="Arial" w:cs="Arial"/>
        </w:rPr>
        <w:t>.</w:t>
      </w:r>
    </w:p>
    <w:p w:rsidR="00FB16D8" w:rsidRPr="00850933" w:rsidRDefault="00437077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 </w:t>
      </w:r>
      <w:r w:rsidR="00FB16D8" w:rsidRPr="00850933">
        <w:rPr>
          <w:rFonts w:ascii="Arial" w:hAnsi="Arial" w:cs="Arial"/>
        </w:rPr>
        <w:t>“</w:t>
      </w:r>
      <w:r w:rsidR="00FB16D8" w:rsidRPr="00850933">
        <w:rPr>
          <w:rFonts w:ascii="Arial" w:hAnsi="Arial" w:cs="Arial"/>
          <w:b/>
          <w:i/>
        </w:rPr>
        <w:t>Guardar</w:t>
      </w:r>
      <w:r w:rsidR="00FB16D8" w:rsidRPr="00850933">
        <w:rPr>
          <w:rFonts w:ascii="Arial" w:hAnsi="Arial" w:cs="Arial"/>
        </w:rPr>
        <w:t>”: Permite guardar cambios realizados en el contenido del formulario del registro de anomalía sin pasar a la etapa posterior.</w:t>
      </w:r>
    </w:p>
    <w:p w:rsidR="00FB16D8" w:rsidRPr="00850933" w:rsidRDefault="00FB16D8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</w:rPr>
        <w:t>“</w:t>
      </w:r>
      <w:r w:rsidRPr="00850933">
        <w:rPr>
          <w:rFonts w:ascii="Arial" w:hAnsi="Arial" w:cs="Arial"/>
          <w:b/>
          <w:i/>
        </w:rPr>
        <w:t>Vista Previa</w:t>
      </w:r>
      <w:r w:rsidRPr="00850933">
        <w:rPr>
          <w:rFonts w:ascii="Arial" w:hAnsi="Arial" w:cs="Arial"/>
        </w:rPr>
        <w:t>”: Genera un reporte en formato PDF del Registro de Anomalía.</w:t>
      </w:r>
    </w:p>
    <w:p w:rsidR="00FE1C94" w:rsidRPr="00850933" w:rsidRDefault="00FB16D8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lang w:val="es-BO"/>
        </w:rPr>
        <w:t>“</w:t>
      </w:r>
      <w:r w:rsidRPr="00850933">
        <w:rPr>
          <w:rFonts w:ascii="Arial" w:hAnsi="Arial" w:cs="Arial"/>
          <w:b/>
          <w:i/>
          <w:lang w:val="es-BO"/>
        </w:rPr>
        <w:t>Pasar a la siguiente etapa</w:t>
      </w:r>
      <w:r w:rsidRPr="00850933">
        <w:rPr>
          <w:rFonts w:ascii="Arial" w:hAnsi="Arial" w:cs="Arial"/>
          <w:lang w:val="es-BO"/>
        </w:rPr>
        <w:t>”</w:t>
      </w:r>
      <w:r w:rsidRPr="00850933">
        <w:rPr>
          <w:rFonts w:ascii="Arial" w:hAnsi="Arial" w:cs="Arial"/>
        </w:rPr>
        <w:t>: Permite guardar los cambios, cerrar la etapa actual y pasar a la siguiente.</w:t>
      </w:r>
    </w:p>
    <w:p w:rsidR="00FB16D8" w:rsidRPr="00850933" w:rsidRDefault="00FB16D8" w:rsidP="00850933">
      <w:pPr>
        <w:spacing w:after="60"/>
        <w:ind w:left="708"/>
        <w:rPr>
          <w:rFonts w:ascii="Arial" w:hAnsi="Arial" w:cs="Arial"/>
        </w:rPr>
      </w:pPr>
    </w:p>
    <w:p w:rsidR="00033EE1" w:rsidRPr="00850933" w:rsidRDefault="00033EE1" w:rsidP="00850933">
      <w:pPr>
        <w:pStyle w:val="Estilo7"/>
        <w:spacing w:after="60" w:line="240" w:lineRule="auto"/>
        <w:rPr>
          <w:rFonts w:ascii="Arial" w:hAnsi="Arial"/>
          <w:bCs/>
          <w:sz w:val="24"/>
          <w:szCs w:val="24"/>
        </w:rPr>
      </w:pPr>
      <w:bookmarkStart w:id="27" w:name="_Toc223512627"/>
      <w:bookmarkStart w:id="28" w:name="_Toc238008355"/>
      <w:bookmarkStart w:id="29" w:name="_Toc339274539"/>
      <w:r w:rsidRPr="00850933">
        <w:rPr>
          <w:rFonts w:ascii="Arial" w:hAnsi="Arial"/>
          <w:bCs/>
          <w:sz w:val="24"/>
          <w:szCs w:val="24"/>
        </w:rPr>
        <w:t>Etapa de Verificación</w:t>
      </w:r>
      <w:bookmarkEnd w:id="27"/>
      <w:bookmarkEnd w:id="28"/>
      <w:bookmarkEnd w:id="29"/>
    </w:p>
    <w:p w:rsidR="00033EE1" w:rsidRPr="00850933" w:rsidRDefault="00033EE1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>Esta etapa comienza con un reporte de anomalía en estado “IMPLEMENTADO”. Durante esta etapa se verifica la efectividad de las acciones implementadas para el tratamiento de la anomalía.</w:t>
      </w:r>
      <w:r w:rsidR="00306310" w:rsidRPr="00850933">
        <w:rPr>
          <w:rFonts w:ascii="Arial" w:hAnsi="Arial" w:cs="Arial"/>
        </w:rPr>
        <w:t xml:space="preserve"> La verificación se </w:t>
      </w:r>
      <w:r w:rsidR="002D133A" w:rsidRPr="00850933">
        <w:rPr>
          <w:rFonts w:ascii="Arial" w:hAnsi="Arial" w:cs="Arial"/>
        </w:rPr>
        <w:t>realiza de forma</w:t>
      </w:r>
      <w:r w:rsidR="00306310" w:rsidRPr="00850933">
        <w:rPr>
          <w:rFonts w:ascii="Arial" w:hAnsi="Arial" w:cs="Arial"/>
        </w:rPr>
        <w:t xml:space="preserve"> general </w:t>
      </w:r>
      <w:r w:rsidR="002D133A" w:rsidRPr="00850933">
        <w:rPr>
          <w:rFonts w:ascii="Arial" w:hAnsi="Arial" w:cs="Arial"/>
        </w:rPr>
        <w:t>para</w:t>
      </w:r>
      <w:r w:rsidR="00306310" w:rsidRPr="00850933">
        <w:rPr>
          <w:rFonts w:ascii="Arial" w:hAnsi="Arial" w:cs="Arial"/>
        </w:rPr>
        <w:t xml:space="preserve"> todas las acciones implementadas </w:t>
      </w:r>
      <w:r w:rsidR="002D133A" w:rsidRPr="00850933">
        <w:rPr>
          <w:rFonts w:ascii="Arial" w:hAnsi="Arial" w:cs="Arial"/>
        </w:rPr>
        <w:t>durante</w:t>
      </w:r>
      <w:r w:rsidR="00306310" w:rsidRPr="00850933">
        <w:rPr>
          <w:rFonts w:ascii="Arial" w:hAnsi="Arial" w:cs="Arial"/>
        </w:rPr>
        <w:t xml:space="preserve"> el tratamiento del Registro de Anomalía.</w:t>
      </w:r>
    </w:p>
    <w:p w:rsidR="007C293B" w:rsidRPr="00850933" w:rsidRDefault="007C293B" w:rsidP="00850933">
      <w:pPr>
        <w:spacing w:after="60"/>
        <w:ind w:left="708"/>
        <w:rPr>
          <w:rFonts w:ascii="Arial" w:hAnsi="Arial" w:cs="Arial"/>
        </w:rPr>
      </w:pPr>
    </w:p>
    <w:p w:rsidR="00306310" w:rsidRPr="00850933" w:rsidRDefault="00306310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>La verificación general de todas las acciones implementadas, se realiza con los pasos que se detalla a continuación.</w:t>
      </w:r>
    </w:p>
    <w:p w:rsidR="002D133A" w:rsidRPr="00850933" w:rsidRDefault="002D133A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noProof/>
          <w:lang w:val="es-BO" w:eastAsia="es-BO"/>
        </w:rPr>
        <w:drawing>
          <wp:inline distT="0" distB="0" distL="0" distR="0" wp14:anchorId="04507A59" wp14:editId="06A54458">
            <wp:extent cx="5271715" cy="961652"/>
            <wp:effectExtent l="0" t="0" r="5715" b="0"/>
            <wp:docPr id="42" name="Imagen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15385" cy="969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93B" w:rsidRPr="00850933" w:rsidRDefault="007C293B" w:rsidP="00850933">
      <w:pPr>
        <w:spacing w:after="60"/>
        <w:ind w:left="708"/>
        <w:rPr>
          <w:rFonts w:ascii="Arial" w:hAnsi="Arial" w:cs="Arial"/>
        </w:rPr>
      </w:pPr>
    </w:p>
    <w:p w:rsidR="00306310" w:rsidRPr="00850933" w:rsidRDefault="00306310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En la sección “Documentos Adjuntos” </w:t>
      </w:r>
      <w:r w:rsidRPr="00850933">
        <w:rPr>
          <w:rFonts w:ascii="Arial" w:hAnsi="Arial" w:cs="Arial"/>
          <w:lang w:val="es-BO"/>
        </w:rPr>
        <w:t xml:space="preserve">se presiona el botón </w:t>
      </w:r>
      <w:r w:rsidRPr="00850933">
        <w:rPr>
          <w:rFonts w:ascii="Arial" w:hAnsi="Arial" w:cs="Arial"/>
          <w:i/>
          <w:lang w:val="es-BO"/>
        </w:rPr>
        <w:t>Examinar</w:t>
      </w:r>
      <w:r w:rsidRPr="00850933">
        <w:rPr>
          <w:rFonts w:ascii="Arial" w:hAnsi="Arial" w:cs="Arial"/>
          <w:lang w:val="es-BO"/>
        </w:rPr>
        <w:t>, y el usuario</w:t>
      </w:r>
      <w:r w:rsidRPr="00850933">
        <w:rPr>
          <w:rFonts w:ascii="Arial" w:hAnsi="Arial" w:cs="Arial"/>
        </w:rPr>
        <w:t xml:space="preserve"> debe buscar el archivo en su máquina local.</w:t>
      </w:r>
    </w:p>
    <w:p w:rsidR="00306310" w:rsidRPr="00850933" w:rsidRDefault="00306310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Finalmente se presiona el botón </w:t>
      </w:r>
      <w:r w:rsidRPr="00850933">
        <w:rPr>
          <w:rFonts w:ascii="Arial" w:hAnsi="Arial" w:cs="Arial"/>
          <w:i/>
        </w:rPr>
        <w:t>Adjuntar</w:t>
      </w:r>
      <w:r w:rsidRPr="00850933">
        <w:rPr>
          <w:rFonts w:ascii="Arial" w:hAnsi="Arial" w:cs="Arial"/>
        </w:rPr>
        <w:t xml:space="preserve"> para agregar el archivo a la lista de adjuntos.</w:t>
      </w:r>
    </w:p>
    <w:p w:rsidR="00306310" w:rsidRPr="00850933" w:rsidRDefault="00306310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>Los tipos permitidos para estos archivos son los siguientes:</w:t>
      </w:r>
    </w:p>
    <w:p w:rsidR="00306310" w:rsidRPr="00850933" w:rsidRDefault="00306310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Documentos PDF *.pdf</w:t>
      </w:r>
    </w:p>
    <w:p w:rsidR="00E43F5A" w:rsidRPr="00850933" w:rsidRDefault="00E43F5A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MS Word *.doc, *.docx</w:t>
      </w:r>
    </w:p>
    <w:p w:rsidR="00E43F5A" w:rsidRPr="00850933" w:rsidRDefault="00E43F5A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lastRenderedPageBreak/>
        <w:t>Archivos MS Excel *.xls, *.xlsx</w:t>
      </w:r>
    </w:p>
    <w:p w:rsidR="00E43F5A" w:rsidRPr="00850933" w:rsidRDefault="00E43F5A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n-US"/>
        </w:rPr>
      </w:pPr>
      <w:r w:rsidRPr="00850933">
        <w:rPr>
          <w:rFonts w:ascii="Arial" w:hAnsi="Arial" w:cs="Arial"/>
          <w:lang w:val="en-US"/>
        </w:rPr>
        <w:t>Archivos Ms Power Point *.ppt, *.pptx</w:t>
      </w:r>
    </w:p>
    <w:p w:rsidR="00306310" w:rsidRPr="00850933" w:rsidRDefault="00306310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Comprimidos *.zip</w:t>
      </w:r>
    </w:p>
    <w:p w:rsidR="00306310" w:rsidRPr="00850933" w:rsidRDefault="00306310" w:rsidP="00850933">
      <w:pPr>
        <w:pStyle w:val="Prrafodelista"/>
        <w:numPr>
          <w:ilvl w:val="0"/>
          <w:numId w:val="38"/>
        </w:numPr>
        <w:spacing w:after="60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Archivos de Imagen *.jpg</w:t>
      </w:r>
    </w:p>
    <w:p w:rsidR="007C293B" w:rsidRPr="00850933" w:rsidRDefault="007C293B" w:rsidP="00850933">
      <w:pPr>
        <w:spacing w:after="60"/>
        <w:ind w:left="708"/>
        <w:rPr>
          <w:rFonts w:ascii="Arial" w:hAnsi="Arial" w:cs="Arial"/>
        </w:rPr>
      </w:pPr>
    </w:p>
    <w:p w:rsidR="007C293B" w:rsidRPr="00850933" w:rsidRDefault="007C293B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</w:rPr>
        <w:t>Una vez verificadas todas las implementaciones se debe ingresar los siguientes datos.</w:t>
      </w:r>
    </w:p>
    <w:p w:rsidR="007C293B" w:rsidRPr="00850933" w:rsidRDefault="007C293B" w:rsidP="00850933">
      <w:pPr>
        <w:tabs>
          <w:tab w:val="left" w:pos="2025"/>
        </w:tabs>
        <w:spacing w:after="60"/>
        <w:ind w:left="708"/>
        <w:rPr>
          <w:rFonts w:ascii="Arial" w:hAnsi="Arial" w:cs="Arial"/>
        </w:rPr>
      </w:pPr>
    </w:p>
    <w:p w:rsidR="007C293B" w:rsidRPr="00850933" w:rsidRDefault="007C293B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</w:rPr>
        <w:t>Verificación de la Efectividad</w:t>
      </w:r>
      <w:r w:rsidRPr="00850933">
        <w:rPr>
          <w:rFonts w:ascii="Arial" w:hAnsi="Arial" w:cs="Arial"/>
          <w:lang w:val="es-BO"/>
        </w:rPr>
        <w:t xml:space="preserve">: Indica </w:t>
      </w:r>
      <w:r w:rsidR="004759D5" w:rsidRPr="00850933">
        <w:rPr>
          <w:rFonts w:ascii="Arial" w:hAnsi="Arial" w:cs="Arial"/>
          <w:lang w:val="es-BO"/>
        </w:rPr>
        <w:t>el estado de verificación de la efectividad de las acciones implementadas</w:t>
      </w:r>
      <w:r w:rsidRPr="00850933">
        <w:rPr>
          <w:rFonts w:ascii="Arial" w:hAnsi="Arial" w:cs="Arial"/>
          <w:lang w:val="es-BO"/>
        </w:rPr>
        <w:t>.</w:t>
      </w:r>
    </w:p>
    <w:p w:rsidR="007C293B" w:rsidRPr="00850933" w:rsidRDefault="0082789F" w:rsidP="00850933">
      <w:pPr>
        <w:numPr>
          <w:ilvl w:val="0"/>
          <w:numId w:val="41"/>
        </w:numPr>
        <w:autoSpaceDE w:val="0"/>
        <w:autoSpaceDN w:val="0"/>
        <w:adjustRightInd w:val="0"/>
        <w:spacing w:after="60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b/>
        </w:rPr>
        <w:t>Cierre del Registro de Anomalía</w:t>
      </w:r>
      <w:r w:rsidRPr="00850933">
        <w:rPr>
          <w:rFonts w:ascii="Arial" w:hAnsi="Arial" w:cs="Arial"/>
          <w:lang w:val="es-BO"/>
        </w:rPr>
        <w:t>: Indica el tipo de cierre de la anomalía, pudiendo ser “Cerrada con Tratamiento Efectivo”, “Cerrada con Tratamiento Inefectivo” lo que genera una nueva versión del Registro de Anomalía y finalmente “Cerrada sin Tratamiento”.</w:t>
      </w:r>
    </w:p>
    <w:p w:rsidR="00FB16D8" w:rsidRPr="00850933" w:rsidRDefault="00FB16D8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</w:rPr>
      </w:pPr>
      <w:r w:rsidRPr="00850933">
        <w:rPr>
          <w:rFonts w:ascii="Arial" w:hAnsi="Arial" w:cs="Arial"/>
          <w:lang w:val="es-BO"/>
        </w:rPr>
        <w:t>Entre las opciones disponibles que tiene el usuario en la barra de control están las siguientes</w:t>
      </w:r>
      <w:r w:rsidRPr="00850933">
        <w:rPr>
          <w:rFonts w:ascii="Arial" w:hAnsi="Arial" w:cs="Arial"/>
        </w:rPr>
        <w:t>.</w:t>
      </w:r>
    </w:p>
    <w:p w:rsidR="00FB16D8" w:rsidRPr="00850933" w:rsidRDefault="00437077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</w:rPr>
      </w:pPr>
      <w:r w:rsidRPr="00850933">
        <w:rPr>
          <w:rFonts w:ascii="Arial" w:hAnsi="Arial" w:cs="Arial"/>
        </w:rPr>
        <w:t xml:space="preserve"> </w:t>
      </w:r>
      <w:r w:rsidR="00FB16D8" w:rsidRPr="00850933">
        <w:rPr>
          <w:rFonts w:ascii="Arial" w:hAnsi="Arial" w:cs="Arial"/>
        </w:rPr>
        <w:t>“</w:t>
      </w:r>
      <w:r w:rsidR="00FB16D8" w:rsidRPr="00850933">
        <w:rPr>
          <w:rFonts w:ascii="Arial" w:hAnsi="Arial" w:cs="Arial"/>
          <w:b/>
          <w:i/>
        </w:rPr>
        <w:t>Guardar</w:t>
      </w:r>
      <w:r w:rsidR="00FB16D8" w:rsidRPr="00850933">
        <w:rPr>
          <w:rFonts w:ascii="Arial" w:hAnsi="Arial" w:cs="Arial"/>
        </w:rPr>
        <w:t>”: Permite guardar cambios realizados en el contenido del formulario del registro de anomalía sin pasar a la etapa posterior.</w:t>
      </w:r>
    </w:p>
    <w:p w:rsidR="00FB16D8" w:rsidRPr="00850933" w:rsidRDefault="00FB16D8" w:rsidP="00850933">
      <w:pPr>
        <w:autoSpaceDE w:val="0"/>
        <w:autoSpaceDN w:val="0"/>
        <w:adjustRightInd w:val="0"/>
        <w:spacing w:after="60"/>
        <w:ind w:left="685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</w:rPr>
        <w:t>“</w:t>
      </w:r>
      <w:r w:rsidRPr="00850933">
        <w:rPr>
          <w:rFonts w:ascii="Arial" w:hAnsi="Arial" w:cs="Arial"/>
          <w:b/>
          <w:i/>
        </w:rPr>
        <w:t>Vista Previa</w:t>
      </w:r>
      <w:r w:rsidRPr="00850933">
        <w:rPr>
          <w:rFonts w:ascii="Arial" w:hAnsi="Arial" w:cs="Arial"/>
        </w:rPr>
        <w:t>”: Genera un reporte en formato PDF del Registro de Anomalía.</w:t>
      </w:r>
    </w:p>
    <w:p w:rsidR="009D019B" w:rsidRPr="00850933" w:rsidRDefault="00FB16D8" w:rsidP="00850933">
      <w:pPr>
        <w:spacing w:after="60"/>
        <w:ind w:left="708"/>
        <w:rPr>
          <w:rFonts w:ascii="Arial" w:hAnsi="Arial" w:cs="Arial"/>
        </w:rPr>
      </w:pPr>
      <w:r w:rsidRPr="00850933">
        <w:rPr>
          <w:rFonts w:ascii="Arial" w:hAnsi="Arial" w:cs="Arial"/>
          <w:lang w:val="es-BO"/>
        </w:rPr>
        <w:t>“</w:t>
      </w:r>
      <w:r w:rsidRPr="00850933">
        <w:rPr>
          <w:rFonts w:ascii="Arial" w:hAnsi="Arial" w:cs="Arial"/>
          <w:b/>
          <w:i/>
          <w:lang w:val="es-BO"/>
        </w:rPr>
        <w:t>Pasar a la siguiente etapa</w:t>
      </w:r>
      <w:r w:rsidRPr="00850933">
        <w:rPr>
          <w:rFonts w:ascii="Arial" w:hAnsi="Arial" w:cs="Arial"/>
          <w:lang w:val="es-BO"/>
        </w:rPr>
        <w:t>”</w:t>
      </w:r>
      <w:r w:rsidRPr="00850933">
        <w:rPr>
          <w:rFonts w:ascii="Arial" w:hAnsi="Arial" w:cs="Arial"/>
        </w:rPr>
        <w:t xml:space="preserve">: Permite guardar los cambios, concluir el tratamiento de la </w:t>
      </w:r>
      <w:r w:rsidR="00130034" w:rsidRPr="00850933">
        <w:rPr>
          <w:rFonts w:ascii="Arial" w:hAnsi="Arial" w:cs="Arial"/>
        </w:rPr>
        <w:t>anomalía</w:t>
      </w:r>
      <w:r w:rsidRPr="00850933">
        <w:rPr>
          <w:rFonts w:ascii="Arial" w:hAnsi="Arial" w:cs="Arial"/>
        </w:rPr>
        <w:t>.</w:t>
      </w:r>
    </w:p>
    <w:p w:rsidR="00CD11B3" w:rsidRPr="00850933" w:rsidRDefault="00CD11B3" w:rsidP="00850933">
      <w:pPr>
        <w:spacing w:after="60"/>
        <w:rPr>
          <w:rFonts w:ascii="Arial" w:hAnsi="Arial" w:cs="Arial"/>
        </w:rPr>
      </w:pPr>
    </w:p>
    <w:p w:rsidR="009D019B" w:rsidRPr="00850933" w:rsidRDefault="009D019B" w:rsidP="00850933">
      <w:pPr>
        <w:pStyle w:val="Estilo7"/>
        <w:spacing w:after="60" w:line="240" w:lineRule="auto"/>
        <w:rPr>
          <w:rFonts w:ascii="Arial" w:hAnsi="Arial"/>
          <w:bCs/>
          <w:sz w:val="24"/>
          <w:szCs w:val="24"/>
        </w:rPr>
      </w:pPr>
      <w:bookmarkStart w:id="30" w:name="_Toc223512628"/>
      <w:bookmarkStart w:id="31" w:name="_Toc238008356"/>
      <w:bookmarkStart w:id="32" w:name="_Toc339274540"/>
      <w:r w:rsidRPr="00850933">
        <w:rPr>
          <w:rFonts w:ascii="Arial" w:hAnsi="Arial"/>
          <w:bCs/>
          <w:sz w:val="24"/>
          <w:szCs w:val="24"/>
        </w:rPr>
        <w:t>Consultas de Registros de Anomalías</w:t>
      </w:r>
      <w:bookmarkEnd w:id="30"/>
      <w:bookmarkEnd w:id="31"/>
      <w:bookmarkEnd w:id="32"/>
    </w:p>
    <w:p w:rsidR="009D019B" w:rsidRPr="00850933" w:rsidRDefault="009D019B" w:rsidP="00850933">
      <w:pPr>
        <w:spacing w:after="60"/>
        <w:ind w:left="70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Para consultar o buscar un registro de anomalía específico se debe seleccionar alguno de los criterios de búsqueda y ordenamiento disponibles.</w:t>
      </w:r>
    </w:p>
    <w:p w:rsidR="003825FF" w:rsidRPr="00850933" w:rsidRDefault="009D019B" w:rsidP="00850933">
      <w:pPr>
        <w:spacing w:after="60"/>
        <w:ind w:left="70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 xml:space="preserve">Los criterios utilizados </w:t>
      </w:r>
      <w:r w:rsidR="000E5D9E" w:rsidRPr="00850933">
        <w:rPr>
          <w:rFonts w:ascii="Arial" w:hAnsi="Arial" w:cs="Arial"/>
          <w:lang w:val="es-BO"/>
        </w:rPr>
        <w:t>se muestran en el menú de opciones izquierdo</w:t>
      </w:r>
      <w:r w:rsidRPr="00850933">
        <w:rPr>
          <w:rFonts w:ascii="Arial" w:hAnsi="Arial" w:cs="Arial"/>
          <w:lang w:val="es-BO"/>
        </w:rPr>
        <w:t>.</w:t>
      </w:r>
    </w:p>
    <w:p w:rsidR="009D019B" w:rsidRPr="00850933" w:rsidRDefault="009D019B" w:rsidP="00850933">
      <w:pPr>
        <w:spacing w:after="60"/>
        <w:ind w:left="70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 xml:space="preserve">Al seleccionar el criterio correspondiente, se listan los </w:t>
      </w:r>
      <w:r w:rsidR="00692946" w:rsidRPr="00850933">
        <w:rPr>
          <w:rFonts w:ascii="Arial" w:hAnsi="Arial" w:cs="Arial"/>
          <w:lang w:val="es-BO"/>
        </w:rPr>
        <w:t>registros de anomalías</w:t>
      </w:r>
      <w:r w:rsidRPr="00850933">
        <w:rPr>
          <w:rFonts w:ascii="Arial" w:hAnsi="Arial" w:cs="Arial"/>
          <w:lang w:val="es-BO"/>
        </w:rPr>
        <w:t xml:space="preserve"> que cumplan este criterio, con el respectivo enlace para el rápido acceso al mismo.</w:t>
      </w:r>
    </w:p>
    <w:p w:rsidR="009D019B" w:rsidRPr="00850933" w:rsidRDefault="009D019B" w:rsidP="00850933">
      <w:pPr>
        <w:spacing w:after="60"/>
        <w:ind w:left="708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La pantalla en el sistema es la siguiente.</w:t>
      </w:r>
    </w:p>
    <w:p w:rsidR="005D0C66" w:rsidRPr="00850933" w:rsidRDefault="000E5D9E" w:rsidP="00850933">
      <w:pPr>
        <w:spacing w:after="60"/>
        <w:ind w:left="708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noProof/>
          <w:lang w:val="es-BO" w:eastAsia="es-BO"/>
        </w:rPr>
        <w:lastRenderedPageBreak/>
        <w:drawing>
          <wp:inline distT="0" distB="0" distL="0" distR="0">
            <wp:extent cx="5000744" cy="4154464"/>
            <wp:effectExtent l="0" t="0" r="0" b="0"/>
            <wp:docPr id="43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313" cy="4179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C66" w:rsidRPr="00850933" w:rsidRDefault="005D0C66" w:rsidP="00850933">
      <w:pPr>
        <w:spacing w:after="60"/>
        <w:ind w:left="708"/>
        <w:rPr>
          <w:rFonts w:ascii="Arial" w:hAnsi="Arial" w:cs="Arial"/>
          <w:lang w:val="es-BO"/>
        </w:rPr>
      </w:pPr>
    </w:p>
    <w:p w:rsidR="000B7F2E" w:rsidRPr="00850933" w:rsidRDefault="000B7F2E" w:rsidP="00850933">
      <w:pPr>
        <w:spacing w:after="60"/>
        <w:ind w:left="70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Adicionalmente se tiene disponible una serie de reportes e indicadores que permitirán al usuario acceder a información específica</w:t>
      </w:r>
      <w:r w:rsidR="001B60C6" w:rsidRPr="00850933">
        <w:rPr>
          <w:rFonts w:ascii="Arial" w:hAnsi="Arial" w:cs="Arial"/>
          <w:lang w:val="es-BO"/>
        </w:rPr>
        <w:t xml:space="preserve"> sobre los datos de RA’s que se hayan registrado en el sistema.</w:t>
      </w:r>
    </w:p>
    <w:p w:rsidR="001B60C6" w:rsidRPr="00850933" w:rsidRDefault="001B60C6" w:rsidP="00850933">
      <w:pPr>
        <w:spacing w:after="60"/>
        <w:ind w:left="708"/>
        <w:jc w:val="both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Para facilitar que los usuarios lleven el control de las tareas y actividades que tienen pendientes durante el tratamiento de los Registros de Anomalías, se habilita la opción “Mis Tareas Pendientes”.</w:t>
      </w:r>
    </w:p>
    <w:p w:rsidR="005D0C66" w:rsidRPr="00850933" w:rsidRDefault="005D0C66" w:rsidP="00850933">
      <w:pPr>
        <w:spacing w:after="60"/>
        <w:ind w:left="708"/>
        <w:rPr>
          <w:rFonts w:ascii="Arial" w:hAnsi="Arial" w:cs="Arial"/>
          <w:lang w:val="es-BO"/>
        </w:rPr>
      </w:pPr>
    </w:p>
    <w:p w:rsidR="00C334E9" w:rsidRPr="00850933" w:rsidRDefault="006C6551" w:rsidP="00850933">
      <w:pPr>
        <w:pStyle w:val="Estilo7"/>
        <w:spacing w:after="60" w:line="240" w:lineRule="auto"/>
        <w:rPr>
          <w:rFonts w:ascii="Arial" w:hAnsi="Arial"/>
          <w:sz w:val="24"/>
          <w:szCs w:val="24"/>
          <w:lang w:val="es-BO"/>
        </w:rPr>
      </w:pPr>
      <w:bookmarkStart w:id="33" w:name="_Toc238008357"/>
      <w:bookmarkStart w:id="34" w:name="_Toc339274541"/>
      <w:r w:rsidRPr="00850933">
        <w:rPr>
          <w:rFonts w:ascii="Arial" w:hAnsi="Arial"/>
          <w:bCs/>
          <w:sz w:val="24"/>
          <w:szCs w:val="24"/>
        </w:rPr>
        <w:t xml:space="preserve">Usuario </w:t>
      </w:r>
      <w:r w:rsidR="00C334E9" w:rsidRPr="00850933">
        <w:rPr>
          <w:rFonts w:ascii="Arial" w:hAnsi="Arial"/>
          <w:bCs/>
          <w:sz w:val="24"/>
          <w:szCs w:val="24"/>
        </w:rPr>
        <w:t>Administrador</w:t>
      </w:r>
      <w:bookmarkEnd w:id="33"/>
      <w:bookmarkEnd w:id="34"/>
    </w:p>
    <w:p w:rsidR="00C334E9" w:rsidRPr="00850933" w:rsidRDefault="006A7B72" w:rsidP="00850933">
      <w:pPr>
        <w:spacing w:after="60"/>
        <w:ind w:left="708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Los usuarios con el rol de Administrador, tendrán disponibles la siguiente opción en la parte superior izquierda del formulario.</w:t>
      </w:r>
    </w:p>
    <w:p w:rsidR="003B0A9D" w:rsidRPr="00850933" w:rsidRDefault="006C1253" w:rsidP="00850933">
      <w:pPr>
        <w:spacing w:after="60"/>
        <w:ind w:left="708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noProof/>
          <w:lang w:val="es-BO" w:eastAsia="es-BO"/>
        </w:rPr>
        <w:drawing>
          <wp:inline distT="0" distB="0" distL="0" distR="0">
            <wp:extent cx="5597525" cy="858520"/>
            <wp:effectExtent l="0" t="0" r="3175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525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9EE" w:rsidRPr="00850933" w:rsidRDefault="002739EE" w:rsidP="00850933">
      <w:pPr>
        <w:spacing w:after="60"/>
        <w:ind w:left="708"/>
        <w:rPr>
          <w:rFonts w:ascii="Arial" w:hAnsi="Arial" w:cs="Arial"/>
          <w:lang w:val="es-BO"/>
        </w:rPr>
      </w:pPr>
      <w:r w:rsidRPr="00850933">
        <w:rPr>
          <w:rFonts w:ascii="Arial" w:hAnsi="Arial" w:cs="Arial"/>
          <w:lang w:val="es-BO"/>
        </w:rPr>
        <w:t>Al seleccionarla, el estado pasara a una “Vista de Edición Total”, en la cual el administrador podrá cambiar cualquier dato independiente del estado en el cual se encuentre el registro de anomalía.</w:t>
      </w:r>
    </w:p>
    <w:sectPr w:rsidR="002739EE" w:rsidRPr="00850933" w:rsidSect="004A7831">
      <w:headerReference w:type="default" r:id="rId21"/>
      <w:footerReference w:type="default" r:id="rId22"/>
      <w:pgSz w:w="12242" w:h="15842" w:code="1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F16" w:rsidRDefault="00270F16">
      <w:r>
        <w:separator/>
      </w:r>
    </w:p>
  </w:endnote>
  <w:endnote w:type="continuationSeparator" w:id="0">
    <w:p w:rsidR="00270F16" w:rsidRDefault="0027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PEOPB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C94" w:rsidRDefault="00FE1C94" w:rsidP="004A7831">
    <w:pPr>
      <w:pStyle w:val="Piedepgina"/>
      <w:jc w:val="right"/>
    </w:pPr>
  </w:p>
  <w:p w:rsidR="00FE1C94" w:rsidRPr="004F239F" w:rsidRDefault="006C1253" w:rsidP="00874B0E">
    <w:pPr>
      <w:pStyle w:val="Piedepgina"/>
      <w:tabs>
        <w:tab w:val="clear" w:pos="8504"/>
        <w:tab w:val="right" w:pos="9360"/>
      </w:tabs>
      <w:rPr>
        <w:rFonts w:ascii="Verdana" w:hAnsi="Verdana"/>
        <w:sz w:val="22"/>
        <w:szCs w:val="22"/>
      </w:rPr>
    </w:pPr>
    <w:r>
      <w:rPr>
        <w:noProof/>
        <w:lang w:val="es-BO" w:eastAsia="es-BO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-147320</wp:posOffset>
              </wp:positionV>
              <wp:extent cx="5943600" cy="0"/>
              <wp:effectExtent l="13335" t="17145" r="15240" b="1143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0A1DDF70" id="Line 6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11.6pt" to="468pt,-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Y0TEQ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E4X+dMsBdHo4EtIMSQa6/wnrjsUjBJL4ByByWnrfCBCiiEk3KP0RkgZ&#10;xZYK9cB2kU7TmOG0FCx4Q5yzh30lLTqRMC/xi2WB5zHM6qNiEa3lhK1vtidCXm24XaqAB7UAn5t1&#10;HYgfi3Sxnq/n+SifzNajPK3r0cdNlY9mm+zDtH6qq6rOfgZqWV60gjGuArthOLP878S/PZPrWN3H&#10;896H5C16bBiQHf6RdBQz6HedhL1ml50dRIZ5jMG3txMG/nEP9uMLX/0CAAD//wMAUEsDBBQABgAI&#10;AAAAIQA2+Spl2wAAAAgBAAAPAAAAZHJzL2Rvd25yZXYueG1sTI/BTsMwEETvSPyDtUjcWocUqjTE&#10;qaASl94IFXDcxiaJsNdR7KbJ37NISPS4M6O3M8V2claMZgidJwV3ywSEodrrjhoFh7eXRQYiRCSN&#10;1pNRMJsA2/L6qsBc+zO9mrGKjWAIhRwVtDH2uZShbo3DsPS9Ifa+/OAw8jk0Ug94ZrizMk2StXTY&#10;EX9osTe71tTf1ckx5eEje95jdphnW31u7nfv+5GcUrc309MjiGim+B+G3/pcHUrudPQn0kFYBTwk&#10;KlikqxQE25vVmpXjnyLLQl4OKH8AAAD//wMAUEsBAi0AFAAGAAgAAAAhALaDOJL+AAAA4QEAABMA&#10;AAAAAAAAAAAAAAAAAAAAAFtDb250ZW50X1R5cGVzXS54bWxQSwECLQAUAAYACAAAACEAOP0h/9YA&#10;AACUAQAACwAAAAAAAAAAAAAAAAAvAQAAX3JlbHMvLnJlbHNQSwECLQAUAAYACAAAACEAj22NExEC&#10;AAApBAAADgAAAAAAAAAAAAAAAAAuAgAAZHJzL2Uyb0RvYy54bWxQSwECLQAUAAYACAAAACEANvkq&#10;ZdsAAAAIAQAADwAAAAAAAAAAAAAAAABrBAAAZHJzL2Rvd25yZXYueG1sUEsFBgAAAAAEAAQA8wAA&#10;AHMFAAAAAA==&#10;" strokeweight="1.5pt"/>
          </w:pict>
        </mc:Fallback>
      </mc:AlternateContent>
    </w:r>
    <w:r w:rsidR="00FE1C94">
      <w:rPr>
        <w:rFonts w:ascii="Verdana" w:hAnsi="Verdana"/>
        <w:b/>
        <w:sz w:val="18"/>
        <w:szCs w:val="18"/>
      </w:rPr>
      <w:t>GRA</w:t>
    </w:r>
    <w:r w:rsidR="00FE1C94">
      <w:rPr>
        <w:rFonts w:ascii="Verdana" w:hAnsi="Verdana"/>
        <w:b/>
        <w:sz w:val="18"/>
        <w:szCs w:val="18"/>
      </w:rPr>
      <w:tab/>
    </w:r>
    <w:r w:rsidR="00FE1C94">
      <w:rPr>
        <w:rFonts w:ascii="Verdana" w:hAnsi="Verdana"/>
        <w:b/>
        <w:sz w:val="18"/>
        <w:szCs w:val="18"/>
      </w:rPr>
      <w:tab/>
    </w:r>
    <w:r w:rsidR="00FE1C94" w:rsidRPr="00874B0E">
      <w:rPr>
        <w:rFonts w:ascii="Verdana" w:hAnsi="Verdana"/>
        <w:b/>
        <w:sz w:val="18"/>
        <w:szCs w:val="18"/>
      </w:rPr>
      <w:t xml:space="preserve">Página  </w:t>
    </w:r>
    <w:r w:rsidR="00FE1C94" w:rsidRPr="00874B0E">
      <w:rPr>
        <w:rFonts w:ascii="Verdana" w:hAnsi="Verdana"/>
        <w:b/>
        <w:sz w:val="18"/>
        <w:szCs w:val="18"/>
      </w:rPr>
      <w:fldChar w:fldCharType="begin"/>
    </w:r>
    <w:r w:rsidR="00FE1C94" w:rsidRPr="00874B0E">
      <w:rPr>
        <w:rFonts w:ascii="Verdana" w:hAnsi="Verdana"/>
        <w:b/>
        <w:sz w:val="18"/>
        <w:szCs w:val="18"/>
      </w:rPr>
      <w:instrText xml:space="preserve"> PAGE </w:instrText>
    </w:r>
    <w:r w:rsidR="00FE1C94" w:rsidRPr="00874B0E">
      <w:rPr>
        <w:rFonts w:ascii="Verdana" w:hAnsi="Verdana"/>
        <w:b/>
        <w:sz w:val="18"/>
        <w:szCs w:val="18"/>
      </w:rPr>
      <w:fldChar w:fldCharType="separate"/>
    </w:r>
    <w:r w:rsidR="00240341">
      <w:rPr>
        <w:rFonts w:ascii="Verdana" w:hAnsi="Verdana"/>
        <w:b/>
        <w:noProof/>
        <w:sz w:val="18"/>
        <w:szCs w:val="18"/>
      </w:rPr>
      <w:t>15</w:t>
    </w:r>
    <w:r w:rsidR="00FE1C94" w:rsidRPr="00874B0E">
      <w:rPr>
        <w:rFonts w:ascii="Verdana" w:hAnsi="Verdana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F16" w:rsidRDefault="00270F16">
      <w:r>
        <w:separator/>
      </w:r>
    </w:p>
  </w:footnote>
  <w:footnote w:type="continuationSeparator" w:id="0">
    <w:p w:rsidR="00270F16" w:rsidRDefault="00270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4394"/>
      <w:gridCol w:w="2666"/>
    </w:tblGrid>
    <w:tr w:rsidR="00563217" w:rsidRPr="00356B7E" w:rsidTr="003B2335">
      <w:trPr>
        <w:trHeight w:val="1070"/>
      </w:trPr>
      <w:tc>
        <w:tcPr>
          <w:tcW w:w="2660" w:type="dxa"/>
        </w:tcPr>
        <w:p w:rsidR="00563217" w:rsidRDefault="002D3DA9" w:rsidP="00563217">
          <w:pPr>
            <w:pStyle w:val="Encabezado"/>
          </w:pPr>
          <w:r>
            <w:rPr>
              <w:noProof/>
              <w:lang w:val="es-BO" w:eastAsia="es-BO"/>
            </w:rPr>
            <w:drawing>
              <wp:inline distT="0" distB="0" distL="0" distR="0" wp14:anchorId="5E0BAD93" wp14:editId="010ECC3A">
                <wp:extent cx="1223378" cy="707366"/>
                <wp:effectExtent l="0" t="0" r="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7151" cy="715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4" w:type="dxa"/>
          <w:vAlign w:val="center"/>
        </w:tcPr>
        <w:p w:rsidR="00563217" w:rsidRPr="00C828E3" w:rsidRDefault="00563217" w:rsidP="00563217">
          <w:pPr>
            <w:pStyle w:val="Encabezado"/>
            <w:spacing w:before="120" w:after="120"/>
            <w:jc w:val="center"/>
            <w:rPr>
              <w:rFonts w:ascii="Arial" w:hAnsi="Arial" w:cs="Arial"/>
              <w:b/>
              <w:bCs/>
              <w:color w:val="000000"/>
            </w:rPr>
          </w:pPr>
          <w:r>
            <w:rPr>
              <w:rFonts w:ascii="Arial" w:hAnsi="Arial" w:cs="Arial"/>
              <w:b/>
              <w:bCs/>
              <w:color w:val="000000"/>
            </w:rPr>
            <w:t xml:space="preserve">MANUAL DEL USUARIO      </w:t>
          </w:r>
          <w:r w:rsidR="00850933">
            <w:rPr>
              <w:rFonts w:ascii="Arial" w:hAnsi="Arial" w:cs="Arial"/>
              <w:b/>
              <w:bCs/>
              <w:color w:val="000000"/>
            </w:rPr>
            <w:t>GESTIÓN</w:t>
          </w:r>
          <w:r>
            <w:rPr>
              <w:rFonts w:ascii="Arial" w:hAnsi="Arial" w:cs="Arial"/>
              <w:b/>
              <w:bCs/>
              <w:color w:val="000000"/>
            </w:rPr>
            <w:t xml:space="preserve"> DE REGISTROS DE </w:t>
          </w:r>
          <w:r w:rsidR="00850933">
            <w:rPr>
              <w:rFonts w:ascii="Arial" w:hAnsi="Arial" w:cs="Arial"/>
              <w:b/>
              <w:bCs/>
              <w:color w:val="000000"/>
            </w:rPr>
            <w:t>ANOMALÍAS</w:t>
          </w:r>
          <w:r w:rsidRPr="00C828E3">
            <w:rPr>
              <w:rFonts w:ascii="Arial" w:hAnsi="Arial" w:cs="Arial"/>
              <w:b/>
              <w:bCs/>
              <w:color w:val="000000"/>
            </w:rPr>
            <w:t xml:space="preserve">  </w:t>
          </w:r>
        </w:p>
      </w:tc>
      <w:tc>
        <w:tcPr>
          <w:tcW w:w="2666" w:type="dxa"/>
          <w:vAlign w:val="center"/>
        </w:tcPr>
        <w:p w:rsidR="00563217" w:rsidRPr="00850933" w:rsidRDefault="00563217" w:rsidP="00850933">
          <w:pPr>
            <w:pStyle w:val="Encabezado"/>
            <w:jc w:val="center"/>
            <w:rPr>
              <w:rFonts w:ascii="Arial" w:hAnsi="Arial" w:cs="Arial"/>
              <w:b/>
              <w:bCs/>
              <w:color w:val="000000"/>
              <w:sz w:val="18"/>
              <w:szCs w:val="18"/>
              <w:lang w:val="pt-BR"/>
            </w:rPr>
          </w:pPr>
        </w:p>
        <w:tbl>
          <w:tblPr>
            <w:tblW w:w="2034" w:type="dxa"/>
            <w:jc w:val="center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2034"/>
          </w:tblGrid>
          <w:tr w:rsidR="00563217" w:rsidRPr="00850933" w:rsidTr="00850933">
            <w:trPr>
              <w:trHeight w:val="166"/>
              <w:tblCellSpacing w:w="15" w:type="dxa"/>
              <w:jc w:val="center"/>
            </w:trPr>
            <w:tc>
              <w:tcPr>
                <w:tcW w:w="1974" w:type="dxa"/>
                <w:shd w:val="clear" w:color="auto" w:fill="auto"/>
                <w:vAlign w:val="center"/>
              </w:tcPr>
              <w:p w:rsidR="00850933" w:rsidRPr="00850933" w:rsidRDefault="00240341" w:rsidP="00850933">
                <w:pPr>
                  <w:jc w:val="center"/>
                  <w:rPr>
                    <w:rFonts w:ascii="Arial Narrow" w:hAnsi="Arial Narrow" w:cstheme="minorBidi"/>
                    <w:b/>
                    <w:szCs w:val="22"/>
                    <w:lang w:eastAsia="en-US"/>
                  </w:rPr>
                </w:pPr>
                <w:r>
                  <w:rPr>
                    <w:rFonts w:ascii="Arial Narrow" w:hAnsi="Arial Narrow" w:cstheme="minorBidi"/>
                    <w:b/>
                    <w:szCs w:val="22"/>
                    <w:lang w:eastAsia="en-US"/>
                  </w:rPr>
                  <w:t>ANEXO G</w:t>
                </w:r>
              </w:p>
              <w:p w:rsidR="00850933" w:rsidRPr="00850933" w:rsidRDefault="00850933" w:rsidP="00850933">
                <w:pPr>
                  <w:jc w:val="center"/>
                  <w:rPr>
                    <w:rFonts w:ascii="Arial Narrow" w:hAnsi="Arial Narrow" w:cstheme="minorBidi"/>
                    <w:b/>
                    <w:szCs w:val="22"/>
                    <w:lang w:val="es-BO" w:eastAsia="en-US"/>
                  </w:rPr>
                </w:pPr>
                <w:r w:rsidRPr="00850933">
                  <w:rPr>
                    <w:rFonts w:ascii="Arial Narrow" w:hAnsi="Arial Narrow" w:cstheme="minorBidi"/>
                    <w:b/>
                    <w:szCs w:val="22"/>
                    <w:lang w:eastAsia="en-US"/>
                  </w:rPr>
                  <w:t>PG-1-DGSMS-102</w:t>
                </w:r>
              </w:p>
              <w:p w:rsidR="00563217" w:rsidRPr="00850933" w:rsidRDefault="00563217" w:rsidP="00850933">
                <w:pPr>
                  <w:jc w:val="center"/>
                  <w:rPr>
                    <w:rFonts w:ascii="Verdana" w:hAnsi="Verdana"/>
                    <w:b/>
                    <w:color w:val="000099"/>
                    <w:sz w:val="18"/>
                    <w:szCs w:val="18"/>
                    <w:lang w:val="en-US"/>
                  </w:rPr>
                </w:pPr>
              </w:p>
            </w:tc>
          </w:tr>
        </w:tbl>
        <w:p w:rsidR="00563217" w:rsidRPr="008C5150" w:rsidRDefault="00563217" w:rsidP="00563217">
          <w:pPr>
            <w:pStyle w:val="Encabezado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val="pt-BR"/>
            </w:rPr>
          </w:pPr>
        </w:p>
      </w:tc>
    </w:tr>
  </w:tbl>
  <w:p w:rsidR="00FE1C94" w:rsidRPr="00563217" w:rsidRDefault="00FE1C94" w:rsidP="005632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7E0518C"/>
    <w:lvl w:ilvl="0">
      <w:numFmt w:val="bullet"/>
      <w:lvlText w:val="*"/>
      <w:lvlJc w:val="left"/>
    </w:lvl>
  </w:abstractNum>
  <w:abstractNum w:abstractNumId="1" w15:restartNumberingAfterBreak="0">
    <w:nsid w:val="05A10F55"/>
    <w:multiLevelType w:val="multilevel"/>
    <w:tmpl w:val="B9CA178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" w15:restartNumberingAfterBreak="0">
    <w:nsid w:val="07C41D83"/>
    <w:multiLevelType w:val="hybridMultilevel"/>
    <w:tmpl w:val="DA78A8C6"/>
    <w:lvl w:ilvl="0" w:tplc="15E8D236">
      <w:start w:val="1"/>
      <w:numFmt w:val="decimal"/>
      <w:pStyle w:val="Estilo311"/>
      <w:isLgl/>
      <w:lvlText w:val="3.1.%1"/>
      <w:lvlJc w:val="left"/>
      <w:pPr>
        <w:ind w:left="1077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797" w:hanging="360"/>
      </w:pPr>
    </w:lvl>
    <w:lvl w:ilvl="2" w:tplc="400A001B" w:tentative="1">
      <w:start w:val="1"/>
      <w:numFmt w:val="lowerRoman"/>
      <w:lvlText w:val="%3."/>
      <w:lvlJc w:val="right"/>
      <w:pPr>
        <w:ind w:left="2517" w:hanging="180"/>
      </w:pPr>
    </w:lvl>
    <w:lvl w:ilvl="3" w:tplc="400A000F" w:tentative="1">
      <w:start w:val="1"/>
      <w:numFmt w:val="decimal"/>
      <w:lvlText w:val="%4."/>
      <w:lvlJc w:val="left"/>
      <w:pPr>
        <w:ind w:left="3237" w:hanging="360"/>
      </w:pPr>
    </w:lvl>
    <w:lvl w:ilvl="4" w:tplc="400A0019" w:tentative="1">
      <w:start w:val="1"/>
      <w:numFmt w:val="lowerLetter"/>
      <w:lvlText w:val="%5."/>
      <w:lvlJc w:val="left"/>
      <w:pPr>
        <w:ind w:left="3957" w:hanging="360"/>
      </w:pPr>
    </w:lvl>
    <w:lvl w:ilvl="5" w:tplc="400A001B" w:tentative="1">
      <w:start w:val="1"/>
      <w:numFmt w:val="lowerRoman"/>
      <w:lvlText w:val="%6."/>
      <w:lvlJc w:val="right"/>
      <w:pPr>
        <w:ind w:left="4677" w:hanging="180"/>
      </w:pPr>
    </w:lvl>
    <w:lvl w:ilvl="6" w:tplc="400A000F" w:tentative="1">
      <w:start w:val="1"/>
      <w:numFmt w:val="decimal"/>
      <w:lvlText w:val="%7."/>
      <w:lvlJc w:val="left"/>
      <w:pPr>
        <w:ind w:left="5397" w:hanging="360"/>
      </w:pPr>
    </w:lvl>
    <w:lvl w:ilvl="7" w:tplc="400A0019" w:tentative="1">
      <w:start w:val="1"/>
      <w:numFmt w:val="lowerLetter"/>
      <w:lvlText w:val="%8."/>
      <w:lvlJc w:val="left"/>
      <w:pPr>
        <w:ind w:left="6117" w:hanging="360"/>
      </w:pPr>
    </w:lvl>
    <w:lvl w:ilvl="8" w:tplc="400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D0F3622"/>
    <w:multiLevelType w:val="multilevel"/>
    <w:tmpl w:val="DD966262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8F66A0"/>
    <w:multiLevelType w:val="hybridMultilevel"/>
    <w:tmpl w:val="DE08633A"/>
    <w:lvl w:ilvl="0" w:tplc="36CED0D6">
      <w:start w:val="1"/>
      <w:numFmt w:val="decimal"/>
      <w:pStyle w:val="Estilo3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8187770">
      <w:numFmt w:val="none"/>
      <w:pStyle w:val="Estilo5"/>
      <w:lvlText w:val=""/>
      <w:lvlJc w:val="left"/>
      <w:pPr>
        <w:tabs>
          <w:tab w:val="num" w:pos="360"/>
        </w:tabs>
      </w:pPr>
    </w:lvl>
    <w:lvl w:ilvl="2" w:tplc="745E983E">
      <w:numFmt w:val="none"/>
      <w:lvlText w:val=""/>
      <w:lvlJc w:val="left"/>
      <w:pPr>
        <w:tabs>
          <w:tab w:val="num" w:pos="360"/>
        </w:tabs>
      </w:pPr>
    </w:lvl>
    <w:lvl w:ilvl="3" w:tplc="14B4B096">
      <w:numFmt w:val="none"/>
      <w:lvlText w:val=""/>
      <w:lvlJc w:val="left"/>
      <w:pPr>
        <w:tabs>
          <w:tab w:val="num" w:pos="360"/>
        </w:tabs>
      </w:pPr>
    </w:lvl>
    <w:lvl w:ilvl="4" w:tplc="0C9621B4">
      <w:numFmt w:val="none"/>
      <w:lvlText w:val=""/>
      <w:lvlJc w:val="left"/>
      <w:pPr>
        <w:tabs>
          <w:tab w:val="num" w:pos="360"/>
        </w:tabs>
      </w:pPr>
    </w:lvl>
    <w:lvl w:ilvl="5" w:tplc="3C32B96E">
      <w:numFmt w:val="none"/>
      <w:lvlText w:val=""/>
      <w:lvlJc w:val="left"/>
      <w:pPr>
        <w:tabs>
          <w:tab w:val="num" w:pos="360"/>
        </w:tabs>
      </w:pPr>
    </w:lvl>
    <w:lvl w:ilvl="6" w:tplc="4CCE04AA">
      <w:numFmt w:val="none"/>
      <w:lvlText w:val=""/>
      <w:lvlJc w:val="left"/>
      <w:pPr>
        <w:tabs>
          <w:tab w:val="num" w:pos="360"/>
        </w:tabs>
      </w:pPr>
    </w:lvl>
    <w:lvl w:ilvl="7" w:tplc="2AF2E902">
      <w:numFmt w:val="none"/>
      <w:lvlText w:val=""/>
      <w:lvlJc w:val="left"/>
      <w:pPr>
        <w:tabs>
          <w:tab w:val="num" w:pos="360"/>
        </w:tabs>
      </w:pPr>
    </w:lvl>
    <w:lvl w:ilvl="8" w:tplc="B7826CA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0257EB0"/>
    <w:multiLevelType w:val="multilevel"/>
    <w:tmpl w:val="A6967880"/>
    <w:lvl w:ilvl="0">
      <w:start w:val="1"/>
      <w:numFmt w:val="decimal"/>
      <w:lvlText w:val="4.2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4.2.%1.%2."/>
      <w:lvlJc w:val="left"/>
      <w:pPr>
        <w:tabs>
          <w:tab w:val="num" w:pos="1980"/>
        </w:tabs>
        <w:ind w:left="1692" w:hanging="432"/>
      </w:pPr>
      <w:rPr>
        <w:rFonts w:hint="default"/>
      </w:rPr>
    </w:lvl>
    <w:lvl w:ilvl="2">
      <w:start w:val="1"/>
      <w:numFmt w:val="decimal"/>
      <w:lvlText w:val="4.2.%1.%2.%3."/>
      <w:lvlJc w:val="left"/>
      <w:pPr>
        <w:tabs>
          <w:tab w:val="num" w:pos="2700"/>
        </w:tabs>
        <w:ind w:left="2124" w:hanging="504"/>
      </w:pPr>
      <w:rPr>
        <w:rFonts w:hint="default"/>
      </w:rPr>
    </w:lvl>
    <w:lvl w:ilvl="3">
      <w:start w:val="1"/>
      <w:numFmt w:val="decimal"/>
      <w:lvlText w:val="4.1.%1.%2.%3.%4."/>
      <w:lvlJc w:val="left"/>
      <w:pPr>
        <w:tabs>
          <w:tab w:val="num" w:pos="3060"/>
        </w:tabs>
        <w:ind w:left="26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00"/>
        </w:tabs>
        <w:ind w:left="5220" w:hanging="1440"/>
      </w:pPr>
      <w:rPr>
        <w:rFonts w:hint="default"/>
      </w:rPr>
    </w:lvl>
  </w:abstractNum>
  <w:abstractNum w:abstractNumId="6" w15:restartNumberingAfterBreak="0">
    <w:nsid w:val="10607571"/>
    <w:multiLevelType w:val="multilevel"/>
    <w:tmpl w:val="2A5A47DE"/>
    <w:lvl w:ilvl="0">
      <w:start w:val="1"/>
      <w:numFmt w:val="decimal"/>
      <w:isLgl/>
      <w:lvlText w:val="4.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E515E"/>
    <w:multiLevelType w:val="multilevel"/>
    <w:tmpl w:val="BCC2DDDC"/>
    <w:lvl w:ilvl="0">
      <w:start w:val="1"/>
      <w:numFmt w:val="decimal"/>
      <w:lvlText w:val="4.1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4.1.%1.%2."/>
      <w:lvlJc w:val="left"/>
      <w:pPr>
        <w:tabs>
          <w:tab w:val="num" w:pos="1980"/>
        </w:tabs>
        <w:ind w:left="16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124" w:hanging="504"/>
      </w:pPr>
      <w:rPr>
        <w:rFonts w:hint="default"/>
      </w:rPr>
    </w:lvl>
    <w:lvl w:ilvl="3">
      <w:start w:val="1"/>
      <w:numFmt w:val="decimal"/>
      <w:lvlText w:val="4.1.%1.%2.%3.%4."/>
      <w:lvlJc w:val="left"/>
      <w:pPr>
        <w:tabs>
          <w:tab w:val="num" w:pos="3060"/>
        </w:tabs>
        <w:ind w:left="26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00"/>
        </w:tabs>
        <w:ind w:left="5220" w:hanging="1440"/>
      </w:pPr>
      <w:rPr>
        <w:rFonts w:hint="default"/>
      </w:rPr>
    </w:lvl>
  </w:abstractNum>
  <w:abstractNum w:abstractNumId="8" w15:restartNumberingAfterBreak="0">
    <w:nsid w:val="27A04D0A"/>
    <w:multiLevelType w:val="hybridMultilevel"/>
    <w:tmpl w:val="6BF04EDA"/>
    <w:lvl w:ilvl="0" w:tplc="40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 w15:restartNumberingAfterBreak="0">
    <w:nsid w:val="27CD2AB8"/>
    <w:multiLevelType w:val="hybridMultilevel"/>
    <w:tmpl w:val="7B54B9A8"/>
    <w:lvl w:ilvl="0" w:tplc="1262ABFC">
      <w:start w:val="1"/>
      <w:numFmt w:val="decimal"/>
      <w:lvlText w:val="%1.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1910CA82">
      <w:start w:val="1"/>
      <w:numFmt w:val="lowerLetter"/>
      <w:lvlText w:val="%2)"/>
      <w:lvlJc w:val="left"/>
      <w:pPr>
        <w:tabs>
          <w:tab w:val="num" w:pos="2520"/>
        </w:tabs>
        <w:ind w:left="2520" w:hanging="39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0" w15:restartNumberingAfterBreak="0">
    <w:nsid w:val="2E215A09"/>
    <w:multiLevelType w:val="multilevel"/>
    <w:tmpl w:val="9B20C6B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75"/>
        </w:tabs>
        <w:ind w:left="97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520"/>
      </w:pPr>
      <w:rPr>
        <w:rFonts w:hint="default"/>
      </w:rPr>
    </w:lvl>
  </w:abstractNum>
  <w:abstractNum w:abstractNumId="11" w15:restartNumberingAfterBreak="0">
    <w:nsid w:val="2E5F3526"/>
    <w:multiLevelType w:val="hybridMultilevel"/>
    <w:tmpl w:val="58841378"/>
    <w:lvl w:ilvl="0" w:tplc="40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32076DE5"/>
    <w:multiLevelType w:val="hybridMultilevel"/>
    <w:tmpl w:val="565CA2C6"/>
    <w:lvl w:ilvl="0" w:tplc="4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43D47EA"/>
    <w:multiLevelType w:val="hybridMultilevel"/>
    <w:tmpl w:val="2C227EF0"/>
    <w:lvl w:ilvl="0" w:tplc="400A0001">
      <w:start w:val="1"/>
      <w:numFmt w:val="bullet"/>
      <w:lvlText w:val=""/>
      <w:lvlJc w:val="left"/>
      <w:pPr>
        <w:ind w:left="1045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14" w15:restartNumberingAfterBreak="0">
    <w:nsid w:val="37492AF6"/>
    <w:multiLevelType w:val="multilevel"/>
    <w:tmpl w:val="3D2ACB7C"/>
    <w:lvl w:ilvl="0">
      <w:start w:val="1"/>
      <w:numFmt w:val="decimal"/>
      <w:lvlText w:val="5.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lvlText w:val="5.%1.%2."/>
      <w:lvlJc w:val="left"/>
      <w:pPr>
        <w:tabs>
          <w:tab w:val="num" w:pos="1437"/>
        </w:tabs>
        <w:ind w:left="1149" w:hanging="432"/>
      </w:pPr>
      <w:rPr>
        <w:rFonts w:hint="default"/>
      </w:rPr>
    </w:lvl>
    <w:lvl w:ilvl="2">
      <w:start w:val="1"/>
      <w:numFmt w:val="decimal"/>
      <w:lvlText w:val="5.%1.%2.%3."/>
      <w:lvlJc w:val="left"/>
      <w:pPr>
        <w:tabs>
          <w:tab w:val="num" w:pos="2157"/>
        </w:tabs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5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3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57"/>
        </w:tabs>
        <w:ind w:left="4677" w:hanging="1440"/>
      </w:pPr>
      <w:rPr>
        <w:rFonts w:hint="default"/>
      </w:rPr>
    </w:lvl>
  </w:abstractNum>
  <w:abstractNum w:abstractNumId="15" w15:restartNumberingAfterBreak="0">
    <w:nsid w:val="37A90237"/>
    <w:multiLevelType w:val="multilevel"/>
    <w:tmpl w:val="05E2F596"/>
    <w:lvl w:ilvl="0">
      <w:start w:val="1"/>
      <w:numFmt w:val="decimal"/>
      <w:pStyle w:val="EstiloEstilo910pt"/>
      <w:lvlText w:val="4.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lvlText w:val="4.%1.%2."/>
      <w:lvlJc w:val="left"/>
      <w:pPr>
        <w:tabs>
          <w:tab w:val="num" w:pos="1437"/>
        </w:tabs>
        <w:ind w:left="1149" w:hanging="432"/>
      </w:pPr>
      <w:rPr>
        <w:rFonts w:hint="default"/>
      </w:rPr>
    </w:lvl>
    <w:lvl w:ilvl="2">
      <w:start w:val="1"/>
      <w:numFmt w:val="decimal"/>
      <w:lvlText w:val="4.%1.%2.%3."/>
      <w:lvlJc w:val="left"/>
      <w:pPr>
        <w:tabs>
          <w:tab w:val="num" w:pos="2157"/>
        </w:tabs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5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3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57"/>
        </w:tabs>
        <w:ind w:left="4677" w:hanging="1440"/>
      </w:pPr>
      <w:rPr>
        <w:rFonts w:hint="default"/>
      </w:rPr>
    </w:lvl>
  </w:abstractNum>
  <w:abstractNum w:abstractNumId="16" w15:restartNumberingAfterBreak="0">
    <w:nsid w:val="3A7B5045"/>
    <w:multiLevelType w:val="hybridMultilevel"/>
    <w:tmpl w:val="787A69CC"/>
    <w:lvl w:ilvl="0" w:tplc="40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3E3A68E3"/>
    <w:multiLevelType w:val="hybridMultilevel"/>
    <w:tmpl w:val="9F96AC1A"/>
    <w:lvl w:ilvl="0" w:tplc="0980B70C">
      <w:start w:val="1"/>
      <w:numFmt w:val="decimal"/>
      <w:pStyle w:val="EstiloEstilo610pt"/>
      <w:isLgl/>
      <w:lvlText w:val="2.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330034"/>
    <w:multiLevelType w:val="multilevel"/>
    <w:tmpl w:val="D21CFB26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pStyle w:val="Estilo4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19" w15:restartNumberingAfterBreak="0">
    <w:nsid w:val="48DA0C5F"/>
    <w:multiLevelType w:val="multilevel"/>
    <w:tmpl w:val="9CFC077C"/>
    <w:lvl w:ilvl="0">
      <w:start w:val="5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30"/>
        </w:tabs>
        <w:ind w:left="93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520"/>
      </w:pPr>
      <w:rPr>
        <w:rFonts w:hint="default"/>
      </w:rPr>
    </w:lvl>
  </w:abstractNum>
  <w:abstractNum w:abstractNumId="20" w15:restartNumberingAfterBreak="0">
    <w:nsid w:val="4AD33995"/>
    <w:multiLevelType w:val="multilevel"/>
    <w:tmpl w:val="A2E248A6"/>
    <w:lvl w:ilvl="0">
      <w:start w:val="1"/>
      <w:numFmt w:val="decimal"/>
      <w:pStyle w:val="Estilo1"/>
      <w:suff w:val="space"/>
      <w:lvlText w:val="Figura %1. "/>
      <w:lvlJc w:val="left"/>
      <w:pPr>
        <w:ind w:left="0" w:firstLine="0"/>
      </w:pPr>
      <w:rPr>
        <w:rFonts w:hint="default"/>
        <w:sz w:val="18"/>
        <w:szCs w:val="18"/>
      </w:rPr>
    </w:lvl>
    <w:lvl w:ilvl="1">
      <w:start w:val="1"/>
      <w:numFmt w:val="none"/>
      <w:pStyle w:val="Ttulo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tulo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Ttulo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Ttulo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Ttulo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Ttulo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Ttulo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Ttulo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D8653EF"/>
    <w:multiLevelType w:val="hybridMultilevel"/>
    <w:tmpl w:val="6DEA431E"/>
    <w:lvl w:ilvl="0" w:tplc="CAFCA06C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  <w:rPr>
        <w:rFonts w:hint="default"/>
      </w:rPr>
    </w:lvl>
    <w:lvl w:ilvl="1" w:tplc="2F2C1D26">
      <w:start w:val="1"/>
      <w:numFmt w:val="decimal"/>
      <w:lvlText w:val="%2."/>
      <w:lvlJc w:val="left"/>
      <w:pPr>
        <w:tabs>
          <w:tab w:val="num" w:pos="2511"/>
        </w:tabs>
        <w:ind w:left="2511" w:hanging="375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2" w15:restartNumberingAfterBreak="0">
    <w:nsid w:val="57D30F72"/>
    <w:multiLevelType w:val="multilevel"/>
    <w:tmpl w:val="6278168C"/>
    <w:lvl w:ilvl="0">
      <w:start w:val="4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60"/>
        </w:tabs>
        <w:ind w:left="1260" w:hanging="96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560"/>
        </w:tabs>
        <w:ind w:left="156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0"/>
        </w:tabs>
        <w:ind w:left="33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60"/>
        </w:tabs>
        <w:ind w:left="42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2520"/>
      </w:pPr>
      <w:rPr>
        <w:rFonts w:hint="default"/>
      </w:rPr>
    </w:lvl>
  </w:abstractNum>
  <w:abstractNum w:abstractNumId="23" w15:restartNumberingAfterBreak="0">
    <w:nsid w:val="5F1316B3"/>
    <w:multiLevelType w:val="hybridMultilevel"/>
    <w:tmpl w:val="6E86A4BE"/>
    <w:lvl w:ilvl="0" w:tplc="BA9EB400">
      <w:start w:val="1"/>
      <w:numFmt w:val="decimal"/>
      <w:pStyle w:val="Estilo2"/>
      <w:lvlText w:val="Tabla %1.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044004"/>
    <w:multiLevelType w:val="multilevel"/>
    <w:tmpl w:val="BC30EE20"/>
    <w:lvl w:ilvl="0">
      <w:start w:val="1"/>
      <w:numFmt w:val="decimal"/>
      <w:pStyle w:val="EstiloEstilo810pt"/>
      <w:lvlText w:val="3.2.%1."/>
      <w:lvlJc w:val="left"/>
      <w:pPr>
        <w:tabs>
          <w:tab w:val="num" w:pos="1260"/>
        </w:tabs>
        <w:ind w:left="12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3.2.%1.%2."/>
      <w:lvlJc w:val="left"/>
      <w:pPr>
        <w:tabs>
          <w:tab w:val="num" w:pos="1980"/>
        </w:tabs>
        <w:ind w:left="1692" w:hanging="432"/>
      </w:pPr>
      <w:rPr>
        <w:rFonts w:hint="default"/>
      </w:rPr>
    </w:lvl>
    <w:lvl w:ilvl="2">
      <w:start w:val="1"/>
      <w:numFmt w:val="decimal"/>
      <w:lvlText w:val="3.2.%1.%2.%3."/>
      <w:lvlJc w:val="left"/>
      <w:pPr>
        <w:tabs>
          <w:tab w:val="num" w:pos="2700"/>
        </w:tabs>
        <w:ind w:left="2124" w:hanging="504"/>
      </w:pPr>
      <w:rPr>
        <w:rFonts w:hint="default"/>
      </w:rPr>
    </w:lvl>
    <w:lvl w:ilvl="3">
      <w:start w:val="1"/>
      <w:numFmt w:val="decimal"/>
      <w:lvlText w:val="3.1.%1.%2.%3.%4."/>
      <w:lvlJc w:val="left"/>
      <w:pPr>
        <w:tabs>
          <w:tab w:val="num" w:pos="3060"/>
        </w:tabs>
        <w:ind w:left="26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1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36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41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46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00"/>
        </w:tabs>
        <w:ind w:left="5220" w:hanging="1440"/>
      </w:pPr>
      <w:rPr>
        <w:rFonts w:hint="default"/>
      </w:rPr>
    </w:lvl>
  </w:abstractNum>
  <w:abstractNum w:abstractNumId="25" w15:restartNumberingAfterBreak="0">
    <w:nsid w:val="63422199"/>
    <w:multiLevelType w:val="multilevel"/>
    <w:tmpl w:val="3D429C6E"/>
    <w:lvl w:ilvl="0">
      <w:start w:val="1"/>
      <w:numFmt w:val="decimal"/>
      <w:suff w:val="space"/>
      <w:lvlText w:val="Figura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8EF597A"/>
    <w:multiLevelType w:val="hybridMultilevel"/>
    <w:tmpl w:val="F432A608"/>
    <w:lvl w:ilvl="0" w:tplc="C450E60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AE62542">
      <w:start w:val="1"/>
      <w:numFmt w:val="lowerLetter"/>
      <w:lvlText w:val="%2)"/>
      <w:lvlJc w:val="left"/>
      <w:pPr>
        <w:tabs>
          <w:tab w:val="num" w:pos="1818"/>
        </w:tabs>
        <w:ind w:left="1818" w:hanging="39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6C66510B"/>
    <w:multiLevelType w:val="hybridMultilevel"/>
    <w:tmpl w:val="BBB22D4C"/>
    <w:lvl w:ilvl="0" w:tplc="40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FAF5354"/>
    <w:multiLevelType w:val="hybridMultilevel"/>
    <w:tmpl w:val="4C862864"/>
    <w:lvl w:ilvl="0" w:tplc="EFAAE340">
      <w:start w:val="1"/>
      <w:numFmt w:val="decimal"/>
      <w:pStyle w:val="Estilo7"/>
      <w:isLgl/>
      <w:lvlText w:val="3.%1"/>
      <w:lvlJc w:val="left"/>
      <w:pPr>
        <w:tabs>
          <w:tab w:val="num" w:pos="1287"/>
        </w:tabs>
        <w:ind w:left="1287" w:hanging="720"/>
      </w:pPr>
      <w:rPr>
        <w:rFonts w:hint="default"/>
        <w:color w:val="auto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8A40E2D"/>
    <w:multiLevelType w:val="hybridMultilevel"/>
    <w:tmpl w:val="072A32BA"/>
    <w:lvl w:ilvl="0" w:tplc="400A0001">
      <w:start w:val="1"/>
      <w:numFmt w:val="bullet"/>
      <w:lvlText w:val=""/>
      <w:lvlJc w:val="left"/>
      <w:pPr>
        <w:ind w:left="1045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8"/>
  </w:num>
  <w:num w:numId="5">
    <w:abstractNumId w:val="10"/>
  </w:num>
  <w:num w:numId="6">
    <w:abstractNumId w:val="26"/>
  </w:num>
  <w:num w:numId="7">
    <w:abstractNumId w:val="21"/>
  </w:num>
  <w:num w:numId="8">
    <w:abstractNumId w:val="20"/>
  </w:num>
  <w:num w:numId="9">
    <w:abstractNumId w:val="25"/>
  </w:num>
  <w:num w:numId="10">
    <w:abstractNumId w:val="23"/>
  </w:num>
  <w:num w:numId="11">
    <w:abstractNumId w:val="9"/>
  </w:num>
  <w:num w:numId="12">
    <w:abstractNumId w:val="22"/>
  </w:num>
  <w:num w:numId="13">
    <w:abstractNumId w:val="19"/>
  </w:num>
  <w:num w:numId="14">
    <w:abstractNumId w:val="17"/>
  </w:num>
  <w:num w:numId="15">
    <w:abstractNumId w:val="28"/>
  </w:num>
  <w:num w:numId="16">
    <w:abstractNumId w:val="24"/>
  </w:num>
  <w:num w:numId="17">
    <w:abstractNumId w:val="7"/>
  </w:num>
  <w:num w:numId="18">
    <w:abstractNumId w:val="15"/>
  </w:num>
  <w:num w:numId="19">
    <w:abstractNumId w:val="6"/>
  </w:num>
  <w:num w:numId="20">
    <w:abstractNumId w:val="5"/>
  </w:num>
  <w:num w:numId="21">
    <w:abstractNumId w:val="14"/>
  </w:num>
  <w:num w:numId="22">
    <w:abstractNumId w:val="15"/>
  </w:num>
  <w:num w:numId="23">
    <w:abstractNumId w:val="20"/>
  </w:num>
  <w:num w:numId="24">
    <w:abstractNumId w:val="15"/>
  </w:num>
  <w:num w:numId="25">
    <w:abstractNumId w:val="17"/>
    <w:lvlOverride w:ilvl="0">
      <w:startOverride w:val="1"/>
    </w:lvlOverride>
  </w:num>
  <w:num w:numId="26">
    <w:abstractNumId w:val="27"/>
  </w:num>
  <w:num w:numId="27">
    <w:abstractNumId w:val="17"/>
  </w:num>
  <w:num w:numId="28">
    <w:abstractNumId w:val="17"/>
    <w:lvlOverride w:ilvl="0">
      <w:startOverride w:val="1"/>
    </w:lvlOverride>
  </w:num>
  <w:num w:numId="29">
    <w:abstractNumId w:val="17"/>
    <w:lvlOverride w:ilvl="0">
      <w:startOverride w:val="1"/>
    </w:lvlOverride>
  </w:num>
  <w:num w:numId="30">
    <w:abstractNumId w:val="17"/>
    <w:lvlOverride w:ilvl="0">
      <w:startOverride w:val="1"/>
    </w:lvlOverride>
  </w:num>
  <w:num w:numId="31">
    <w:abstractNumId w:val="17"/>
    <w:lvlOverride w:ilvl="0">
      <w:startOverride w:val="1"/>
    </w:lvlOverride>
  </w:num>
  <w:num w:numId="32">
    <w:abstractNumId w:val="17"/>
    <w:lvlOverride w:ilvl="0">
      <w:startOverride w:val="1"/>
    </w:lvlOverride>
  </w:num>
  <w:num w:numId="33">
    <w:abstractNumId w:val="17"/>
    <w:lvlOverride w:ilvl="0">
      <w:startOverride w:val="1"/>
    </w:lvlOverride>
  </w:num>
  <w:num w:numId="34">
    <w:abstractNumId w:val="2"/>
  </w:num>
  <w:num w:numId="35">
    <w:abstractNumId w:val="11"/>
  </w:num>
  <w:num w:numId="36">
    <w:abstractNumId w:val="16"/>
  </w:num>
  <w:num w:numId="37">
    <w:abstractNumId w:val="8"/>
  </w:num>
  <w:num w:numId="3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39">
    <w:abstractNumId w:val="12"/>
  </w:num>
  <w:num w:numId="40">
    <w:abstractNumId w:val="29"/>
  </w:num>
  <w:num w:numId="41">
    <w:abstractNumId w:val="13"/>
  </w:num>
  <w:num w:numId="42">
    <w:abstractNumId w:val="28"/>
    <w:lvlOverride w:ilvl="0">
      <w:startOverride w:val="1"/>
    </w:lvlOverride>
  </w:num>
  <w:num w:numId="43">
    <w:abstractNumId w:val="28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0"/>
  <w:activeWritingStyle w:appName="MSWord" w:lang="es-ES" w:vendorID="64" w:dllVersion="131078" w:nlCheck="1" w:checkStyle="0"/>
  <w:activeWritingStyle w:appName="MSWord" w:lang="es-AR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831"/>
    <w:rsid w:val="000018C7"/>
    <w:rsid w:val="00004161"/>
    <w:rsid w:val="000057D7"/>
    <w:rsid w:val="00007453"/>
    <w:rsid w:val="000105F9"/>
    <w:rsid w:val="00025749"/>
    <w:rsid w:val="00033EE1"/>
    <w:rsid w:val="0005467C"/>
    <w:rsid w:val="0005594E"/>
    <w:rsid w:val="00060DE4"/>
    <w:rsid w:val="0006557C"/>
    <w:rsid w:val="00075024"/>
    <w:rsid w:val="00090E1F"/>
    <w:rsid w:val="0009521C"/>
    <w:rsid w:val="000B1BD0"/>
    <w:rsid w:val="000B1FD4"/>
    <w:rsid w:val="000B29A2"/>
    <w:rsid w:val="000B2EEE"/>
    <w:rsid w:val="000B735C"/>
    <w:rsid w:val="000B7F2E"/>
    <w:rsid w:val="000C4BDE"/>
    <w:rsid w:val="000D4D25"/>
    <w:rsid w:val="000D7612"/>
    <w:rsid w:val="000E254E"/>
    <w:rsid w:val="000E2ECC"/>
    <w:rsid w:val="000E5D9E"/>
    <w:rsid w:val="000F1DED"/>
    <w:rsid w:val="000F7E44"/>
    <w:rsid w:val="00101979"/>
    <w:rsid w:val="0010208B"/>
    <w:rsid w:val="00112F4E"/>
    <w:rsid w:val="0011651D"/>
    <w:rsid w:val="00125FF8"/>
    <w:rsid w:val="00130034"/>
    <w:rsid w:val="0014330D"/>
    <w:rsid w:val="0014483E"/>
    <w:rsid w:val="00145B2E"/>
    <w:rsid w:val="00145E56"/>
    <w:rsid w:val="00151460"/>
    <w:rsid w:val="00155BCE"/>
    <w:rsid w:val="001628A3"/>
    <w:rsid w:val="00167233"/>
    <w:rsid w:val="00172914"/>
    <w:rsid w:val="00172F94"/>
    <w:rsid w:val="001778F0"/>
    <w:rsid w:val="00182994"/>
    <w:rsid w:val="00183387"/>
    <w:rsid w:val="00186458"/>
    <w:rsid w:val="001957EA"/>
    <w:rsid w:val="001961CA"/>
    <w:rsid w:val="001A39DF"/>
    <w:rsid w:val="001A59FA"/>
    <w:rsid w:val="001B60C6"/>
    <w:rsid w:val="001B6412"/>
    <w:rsid w:val="001C1576"/>
    <w:rsid w:val="001C38B6"/>
    <w:rsid w:val="001C5F56"/>
    <w:rsid w:val="001D699B"/>
    <w:rsid w:val="001E771D"/>
    <w:rsid w:val="002042F9"/>
    <w:rsid w:val="002057BF"/>
    <w:rsid w:val="00212D3B"/>
    <w:rsid w:val="00214B97"/>
    <w:rsid w:val="00220B82"/>
    <w:rsid w:val="00226F8A"/>
    <w:rsid w:val="00235C16"/>
    <w:rsid w:val="00240341"/>
    <w:rsid w:val="0024083F"/>
    <w:rsid w:val="00245220"/>
    <w:rsid w:val="00260AE0"/>
    <w:rsid w:val="0026251D"/>
    <w:rsid w:val="00262B4E"/>
    <w:rsid w:val="00267910"/>
    <w:rsid w:val="00270F16"/>
    <w:rsid w:val="002726E6"/>
    <w:rsid w:val="002737E6"/>
    <w:rsid w:val="002739EE"/>
    <w:rsid w:val="002837DD"/>
    <w:rsid w:val="00297FB0"/>
    <w:rsid w:val="002A17A4"/>
    <w:rsid w:val="002A6F4C"/>
    <w:rsid w:val="002A7440"/>
    <w:rsid w:val="002B0FAB"/>
    <w:rsid w:val="002B696C"/>
    <w:rsid w:val="002C15D0"/>
    <w:rsid w:val="002C1637"/>
    <w:rsid w:val="002C68DB"/>
    <w:rsid w:val="002D133A"/>
    <w:rsid w:val="002D3DA9"/>
    <w:rsid w:val="002D7B46"/>
    <w:rsid w:val="002E17F3"/>
    <w:rsid w:val="002E27F5"/>
    <w:rsid w:val="002E6888"/>
    <w:rsid w:val="002E72CB"/>
    <w:rsid w:val="002F3F10"/>
    <w:rsid w:val="00306310"/>
    <w:rsid w:val="003107EA"/>
    <w:rsid w:val="00312557"/>
    <w:rsid w:val="00317E8E"/>
    <w:rsid w:val="0032221C"/>
    <w:rsid w:val="00324BC3"/>
    <w:rsid w:val="003274F6"/>
    <w:rsid w:val="00334786"/>
    <w:rsid w:val="003348DA"/>
    <w:rsid w:val="00344D0A"/>
    <w:rsid w:val="00345896"/>
    <w:rsid w:val="003525B0"/>
    <w:rsid w:val="003535B0"/>
    <w:rsid w:val="0035729E"/>
    <w:rsid w:val="00370026"/>
    <w:rsid w:val="00371A51"/>
    <w:rsid w:val="003761CD"/>
    <w:rsid w:val="00381D9C"/>
    <w:rsid w:val="003825FF"/>
    <w:rsid w:val="003A13BF"/>
    <w:rsid w:val="003A57C5"/>
    <w:rsid w:val="003B0A9D"/>
    <w:rsid w:val="003B2DA6"/>
    <w:rsid w:val="003B2E67"/>
    <w:rsid w:val="003B70FF"/>
    <w:rsid w:val="003D057C"/>
    <w:rsid w:val="003D364D"/>
    <w:rsid w:val="003D36BD"/>
    <w:rsid w:val="003F03D8"/>
    <w:rsid w:val="003F1086"/>
    <w:rsid w:val="00401ABA"/>
    <w:rsid w:val="004055EC"/>
    <w:rsid w:val="004057B5"/>
    <w:rsid w:val="00407BF6"/>
    <w:rsid w:val="0041706F"/>
    <w:rsid w:val="00417E3A"/>
    <w:rsid w:val="00421E0F"/>
    <w:rsid w:val="00430D3D"/>
    <w:rsid w:val="00437077"/>
    <w:rsid w:val="0044034F"/>
    <w:rsid w:val="004452A3"/>
    <w:rsid w:val="0045064D"/>
    <w:rsid w:val="00450C86"/>
    <w:rsid w:val="00457546"/>
    <w:rsid w:val="00460D40"/>
    <w:rsid w:val="00463973"/>
    <w:rsid w:val="00467299"/>
    <w:rsid w:val="00467BC6"/>
    <w:rsid w:val="00473645"/>
    <w:rsid w:val="00474058"/>
    <w:rsid w:val="004759D5"/>
    <w:rsid w:val="00477951"/>
    <w:rsid w:val="004907E2"/>
    <w:rsid w:val="00494280"/>
    <w:rsid w:val="004A374C"/>
    <w:rsid w:val="004A37B7"/>
    <w:rsid w:val="004A7791"/>
    <w:rsid w:val="004A7831"/>
    <w:rsid w:val="004B1A24"/>
    <w:rsid w:val="004C22EE"/>
    <w:rsid w:val="004D030D"/>
    <w:rsid w:val="004D2AD4"/>
    <w:rsid w:val="004D36A8"/>
    <w:rsid w:val="004E1265"/>
    <w:rsid w:val="004E7FD4"/>
    <w:rsid w:val="004F239F"/>
    <w:rsid w:val="004F75E2"/>
    <w:rsid w:val="005178F1"/>
    <w:rsid w:val="00526322"/>
    <w:rsid w:val="00530A4D"/>
    <w:rsid w:val="00534E94"/>
    <w:rsid w:val="005362D4"/>
    <w:rsid w:val="005629EC"/>
    <w:rsid w:val="00563217"/>
    <w:rsid w:val="0058107E"/>
    <w:rsid w:val="005823E2"/>
    <w:rsid w:val="00585EB9"/>
    <w:rsid w:val="00592F5A"/>
    <w:rsid w:val="00593A59"/>
    <w:rsid w:val="005A0089"/>
    <w:rsid w:val="005A42EF"/>
    <w:rsid w:val="005A4889"/>
    <w:rsid w:val="005A5773"/>
    <w:rsid w:val="005B0D51"/>
    <w:rsid w:val="005B7FE2"/>
    <w:rsid w:val="005C047D"/>
    <w:rsid w:val="005D0422"/>
    <w:rsid w:val="005D0C66"/>
    <w:rsid w:val="005D446C"/>
    <w:rsid w:val="005E1A3C"/>
    <w:rsid w:val="005E4F0C"/>
    <w:rsid w:val="005F0B6E"/>
    <w:rsid w:val="005F15E1"/>
    <w:rsid w:val="005F7EB1"/>
    <w:rsid w:val="00613DCE"/>
    <w:rsid w:val="00621900"/>
    <w:rsid w:val="00636918"/>
    <w:rsid w:val="006468CC"/>
    <w:rsid w:val="0065517A"/>
    <w:rsid w:val="00655477"/>
    <w:rsid w:val="00665335"/>
    <w:rsid w:val="00667A1B"/>
    <w:rsid w:val="006775C2"/>
    <w:rsid w:val="00677A0C"/>
    <w:rsid w:val="00677CCB"/>
    <w:rsid w:val="0068379C"/>
    <w:rsid w:val="006841CA"/>
    <w:rsid w:val="00690D88"/>
    <w:rsid w:val="00692946"/>
    <w:rsid w:val="006944B7"/>
    <w:rsid w:val="006A7B72"/>
    <w:rsid w:val="006B2C9D"/>
    <w:rsid w:val="006B2F67"/>
    <w:rsid w:val="006C1253"/>
    <w:rsid w:val="006C16FA"/>
    <w:rsid w:val="006C598A"/>
    <w:rsid w:val="006C6551"/>
    <w:rsid w:val="006D258D"/>
    <w:rsid w:val="006E2B71"/>
    <w:rsid w:val="006E34A3"/>
    <w:rsid w:val="006E3D34"/>
    <w:rsid w:val="006F7F8E"/>
    <w:rsid w:val="007033D8"/>
    <w:rsid w:val="00703C2A"/>
    <w:rsid w:val="00707854"/>
    <w:rsid w:val="007162FD"/>
    <w:rsid w:val="007251B0"/>
    <w:rsid w:val="007265A1"/>
    <w:rsid w:val="007326D7"/>
    <w:rsid w:val="0073367F"/>
    <w:rsid w:val="00736D6A"/>
    <w:rsid w:val="00741419"/>
    <w:rsid w:val="00743065"/>
    <w:rsid w:val="007476A9"/>
    <w:rsid w:val="00751336"/>
    <w:rsid w:val="00752374"/>
    <w:rsid w:val="0076059A"/>
    <w:rsid w:val="00765D79"/>
    <w:rsid w:val="00767790"/>
    <w:rsid w:val="007711A7"/>
    <w:rsid w:val="00784A91"/>
    <w:rsid w:val="00785178"/>
    <w:rsid w:val="007A709C"/>
    <w:rsid w:val="007B009A"/>
    <w:rsid w:val="007B071F"/>
    <w:rsid w:val="007B2B7C"/>
    <w:rsid w:val="007C0D89"/>
    <w:rsid w:val="007C293B"/>
    <w:rsid w:val="007D1331"/>
    <w:rsid w:val="007E00D4"/>
    <w:rsid w:val="007E2BB4"/>
    <w:rsid w:val="007E76F0"/>
    <w:rsid w:val="007F592C"/>
    <w:rsid w:val="00800627"/>
    <w:rsid w:val="00801090"/>
    <w:rsid w:val="00801538"/>
    <w:rsid w:val="00803E38"/>
    <w:rsid w:val="00810774"/>
    <w:rsid w:val="00810E1A"/>
    <w:rsid w:val="00814908"/>
    <w:rsid w:val="00815CDF"/>
    <w:rsid w:val="00820583"/>
    <w:rsid w:val="00825A2E"/>
    <w:rsid w:val="008270E7"/>
    <w:rsid w:val="0082785F"/>
    <w:rsid w:val="0082789F"/>
    <w:rsid w:val="00831999"/>
    <w:rsid w:val="0083218C"/>
    <w:rsid w:val="008327E5"/>
    <w:rsid w:val="00833B2E"/>
    <w:rsid w:val="008359DA"/>
    <w:rsid w:val="00837191"/>
    <w:rsid w:val="008422B3"/>
    <w:rsid w:val="00845268"/>
    <w:rsid w:val="00847F6D"/>
    <w:rsid w:val="00850933"/>
    <w:rsid w:val="00855064"/>
    <w:rsid w:val="00867986"/>
    <w:rsid w:val="00873FFC"/>
    <w:rsid w:val="00874B0E"/>
    <w:rsid w:val="008A1760"/>
    <w:rsid w:val="008A23AB"/>
    <w:rsid w:val="008A5B4D"/>
    <w:rsid w:val="008B3C23"/>
    <w:rsid w:val="008B3D59"/>
    <w:rsid w:val="008B7EFB"/>
    <w:rsid w:val="008C7731"/>
    <w:rsid w:val="008E1C1C"/>
    <w:rsid w:val="008E2BAD"/>
    <w:rsid w:val="008E39FE"/>
    <w:rsid w:val="008E4D3E"/>
    <w:rsid w:val="008E5D66"/>
    <w:rsid w:val="008E7E14"/>
    <w:rsid w:val="008F0F3C"/>
    <w:rsid w:val="008F7532"/>
    <w:rsid w:val="0090634B"/>
    <w:rsid w:val="00912463"/>
    <w:rsid w:val="00926735"/>
    <w:rsid w:val="00931FF3"/>
    <w:rsid w:val="00943126"/>
    <w:rsid w:val="00943830"/>
    <w:rsid w:val="00954E93"/>
    <w:rsid w:val="009602DA"/>
    <w:rsid w:val="00963FCE"/>
    <w:rsid w:val="00975CAA"/>
    <w:rsid w:val="00980D79"/>
    <w:rsid w:val="009868D3"/>
    <w:rsid w:val="0099454D"/>
    <w:rsid w:val="00994FBF"/>
    <w:rsid w:val="00995C3B"/>
    <w:rsid w:val="009A27A3"/>
    <w:rsid w:val="009A7F17"/>
    <w:rsid w:val="009B6F4A"/>
    <w:rsid w:val="009C10C9"/>
    <w:rsid w:val="009C17A8"/>
    <w:rsid w:val="009C17DC"/>
    <w:rsid w:val="009C7AFC"/>
    <w:rsid w:val="009D019B"/>
    <w:rsid w:val="009D2CB2"/>
    <w:rsid w:val="009E50A8"/>
    <w:rsid w:val="009E5481"/>
    <w:rsid w:val="00A04E68"/>
    <w:rsid w:val="00A07729"/>
    <w:rsid w:val="00A114C8"/>
    <w:rsid w:val="00A11E7A"/>
    <w:rsid w:val="00A15C61"/>
    <w:rsid w:val="00A21AA5"/>
    <w:rsid w:val="00A26BA7"/>
    <w:rsid w:val="00A353C0"/>
    <w:rsid w:val="00A514E1"/>
    <w:rsid w:val="00A532A0"/>
    <w:rsid w:val="00A57904"/>
    <w:rsid w:val="00A630B7"/>
    <w:rsid w:val="00A635A0"/>
    <w:rsid w:val="00A63F20"/>
    <w:rsid w:val="00A6506C"/>
    <w:rsid w:val="00A658C4"/>
    <w:rsid w:val="00A778B6"/>
    <w:rsid w:val="00A77A6C"/>
    <w:rsid w:val="00A94999"/>
    <w:rsid w:val="00A97569"/>
    <w:rsid w:val="00AA03BE"/>
    <w:rsid w:val="00AA7765"/>
    <w:rsid w:val="00AA7BB0"/>
    <w:rsid w:val="00AB012E"/>
    <w:rsid w:val="00AB29D3"/>
    <w:rsid w:val="00AB6E45"/>
    <w:rsid w:val="00AC0B6B"/>
    <w:rsid w:val="00AC216F"/>
    <w:rsid w:val="00AD3B42"/>
    <w:rsid w:val="00AD7519"/>
    <w:rsid w:val="00AE26A7"/>
    <w:rsid w:val="00AE54DC"/>
    <w:rsid w:val="00AE7F2A"/>
    <w:rsid w:val="00AF3956"/>
    <w:rsid w:val="00AF5422"/>
    <w:rsid w:val="00AF542B"/>
    <w:rsid w:val="00AF58A5"/>
    <w:rsid w:val="00B07282"/>
    <w:rsid w:val="00B21001"/>
    <w:rsid w:val="00B27037"/>
    <w:rsid w:val="00B346ED"/>
    <w:rsid w:val="00B34881"/>
    <w:rsid w:val="00B40E7E"/>
    <w:rsid w:val="00B45FAF"/>
    <w:rsid w:val="00B46D8D"/>
    <w:rsid w:val="00B54545"/>
    <w:rsid w:val="00B54B56"/>
    <w:rsid w:val="00B57F28"/>
    <w:rsid w:val="00B60F82"/>
    <w:rsid w:val="00B63070"/>
    <w:rsid w:val="00B66CDC"/>
    <w:rsid w:val="00B76D01"/>
    <w:rsid w:val="00B80DE6"/>
    <w:rsid w:val="00B916A2"/>
    <w:rsid w:val="00BA0892"/>
    <w:rsid w:val="00BA25E5"/>
    <w:rsid w:val="00BB66B4"/>
    <w:rsid w:val="00BC1C4F"/>
    <w:rsid w:val="00BD2C7E"/>
    <w:rsid w:val="00BD545B"/>
    <w:rsid w:val="00BD7786"/>
    <w:rsid w:val="00BE3C69"/>
    <w:rsid w:val="00BE3F83"/>
    <w:rsid w:val="00BE4F95"/>
    <w:rsid w:val="00BF7584"/>
    <w:rsid w:val="00C028EE"/>
    <w:rsid w:val="00C02D04"/>
    <w:rsid w:val="00C21AB2"/>
    <w:rsid w:val="00C2418B"/>
    <w:rsid w:val="00C256B6"/>
    <w:rsid w:val="00C334E9"/>
    <w:rsid w:val="00C370A1"/>
    <w:rsid w:val="00C53DF0"/>
    <w:rsid w:val="00C54AF9"/>
    <w:rsid w:val="00C56C92"/>
    <w:rsid w:val="00C57E10"/>
    <w:rsid w:val="00C60776"/>
    <w:rsid w:val="00C67BE1"/>
    <w:rsid w:val="00C7264F"/>
    <w:rsid w:val="00C73D69"/>
    <w:rsid w:val="00C80074"/>
    <w:rsid w:val="00C81D0B"/>
    <w:rsid w:val="00C840F7"/>
    <w:rsid w:val="00C875EC"/>
    <w:rsid w:val="00C922B0"/>
    <w:rsid w:val="00CA1266"/>
    <w:rsid w:val="00CA5160"/>
    <w:rsid w:val="00CA667D"/>
    <w:rsid w:val="00CB28D9"/>
    <w:rsid w:val="00CB2B35"/>
    <w:rsid w:val="00CB68B5"/>
    <w:rsid w:val="00CB7C18"/>
    <w:rsid w:val="00CC1937"/>
    <w:rsid w:val="00CD11B3"/>
    <w:rsid w:val="00CD1D0B"/>
    <w:rsid w:val="00CD5140"/>
    <w:rsid w:val="00CD56CE"/>
    <w:rsid w:val="00CD6112"/>
    <w:rsid w:val="00CD6869"/>
    <w:rsid w:val="00CD75DC"/>
    <w:rsid w:val="00CE1106"/>
    <w:rsid w:val="00CE1E61"/>
    <w:rsid w:val="00CE4223"/>
    <w:rsid w:val="00CE4AA2"/>
    <w:rsid w:val="00CF10C5"/>
    <w:rsid w:val="00CF43C8"/>
    <w:rsid w:val="00CF5402"/>
    <w:rsid w:val="00D01881"/>
    <w:rsid w:val="00D137C4"/>
    <w:rsid w:val="00D242D9"/>
    <w:rsid w:val="00D273B8"/>
    <w:rsid w:val="00D308D4"/>
    <w:rsid w:val="00D3588D"/>
    <w:rsid w:val="00D40444"/>
    <w:rsid w:val="00D45E45"/>
    <w:rsid w:val="00D6515C"/>
    <w:rsid w:val="00D6674F"/>
    <w:rsid w:val="00D826C2"/>
    <w:rsid w:val="00D85D18"/>
    <w:rsid w:val="00D94BEC"/>
    <w:rsid w:val="00DA0100"/>
    <w:rsid w:val="00DA0931"/>
    <w:rsid w:val="00DA2391"/>
    <w:rsid w:val="00DA596D"/>
    <w:rsid w:val="00DB3A39"/>
    <w:rsid w:val="00DB4F3A"/>
    <w:rsid w:val="00DD0F34"/>
    <w:rsid w:val="00DD1F5C"/>
    <w:rsid w:val="00DE3079"/>
    <w:rsid w:val="00DE3A03"/>
    <w:rsid w:val="00DE7C4F"/>
    <w:rsid w:val="00DF3EA1"/>
    <w:rsid w:val="00E048E9"/>
    <w:rsid w:val="00E05EB7"/>
    <w:rsid w:val="00E06F66"/>
    <w:rsid w:val="00E12135"/>
    <w:rsid w:val="00E22FE8"/>
    <w:rsid w:val="00E25FA0"/>
    <w:rsid w:val="00E3169C"/>
    <w:rsid w:val="00E33F03"/>
    <w:rsid w:val="00E33F42"/>
    <w:rsid w:val="00E369F9"/>
    <w:rsid w:val="00E374A0"/>
    <w:rsid w:val="00E43F5A"/>
    <w:rsid w:val="00E47F3B"/>
    <w:rsid w:val="00E521E3"/>
    <w:rsid w:val="00E5371A"/>
    <w:rsid w:val="00E53BDB"/>
    <w:rsid w:val="00E57CB5"/>
    <w:rsid w:val="00E6534F"/>
    <w:rsid w:val="00E73E48"/>
    <w:rsid w:val="00E77D29"/>
    <w:rsid w:val="00E824ED"/>
    <w:rsid w:val="00E87F28"/>
    <w:rsid w:val="00E906CF"/>
    <w:rsid w:val="00EA0339"/>
    <w:rsid w:val="00EA14D0"/>
    <w:rsid w:val="00EB44D1"/>
    <w:rsid w:val="00EB5909"/>
    <w:rsid w:val="00EC54F9"/>
    <w:rsid w:val="00ED0581"/>
    <w:rsid w:val="00ED4B51"/>
    <w:rsid w:val="00EE1E91"/>
    <w:rsid w:val="00EE2EA3"/>
    <w:rsid w:val="00EE36FB"/>
    <w:rsid w:val="00EF0A66"/>
    <w:rsid w:val="00EF4CEE"/>
    <w:rsid w:val="00EF7CD3"/>
    <w:rsid w:val="00F0528E"/>
    <w:rsid w:val="00F074E0"/>
    <w:rsid w:val="00F141BC"/>
    <w:rsid w:val="00F223F2"/>
    <w:rsid w:val="00F2630D"/>
    <w:rsid w:val="00F308F1"/>
    <w:rsid w:val="00F3208D"/>
    <w:rsid w:val="00F33135"/>
    <w:rsid w:val="00F377E1"/>
    <w:rsid w:val="00F54928"/>
    <w:rsid w:val="00F66880"/>
    <w:rsid w:val="00F716CF"/>
    <w:rsid w:val="00F71BE6"/>
    <w:rsid w:val="00F87893"/>
    <w:rsid w:val="00F9277F"/>
    <w:rsid w:val="00F93AF7"/>
    <w:rsid w:val="00F94133"/>
    <w:rsid w:val="00F94EB2"/>
    <w:rsid w:val="00FA0BD4"/>
    <w:rsid w:val="00FA2277"/>
    <w:rsid w:val="00FA34F8"/>
    <w:rsid w:val="00FB07E4"/>
    <w:rsid w:val="00FB16D8"/>
    <w:rsid w:val="00FC604B"/>
    <w:rsid w:val="00FD4596"/>
    <w:rsid w:val="00FE1C94"/>
    <w:rsid w:val="00FE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B55499E"/>
  <w15:chartTrackingRefBased/>
  <w15:docId w15:val="{A810FEB3-6C60-4711-BF19-4353DD72F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750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EE2EA3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EE2EA3"/>
    <w:pPr>
      <w:keepNext/>
      <w:numPr>
        <w:ilvl w:val="2"/>
        <w:numId w:val="8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EE2EA3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EE2EA3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EE2EA3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EE2EA3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EE2EA3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EE2EA3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A78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A7831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4A7831"/>
    <w:pPr>
      <w:jc w:val="both"/>
    </w:pPr>
    <w:rPr>
      <w:rFonts w:ascii="Arial" w:eastAsia="MS Mincho" w:hAnsi="Arial"/>
      <w:sz w:val="20"/>
      <w:szCs w:val="20"/>
      <w:lang w:val="es-ES_tradnl"/>
    </w:rPr>
  </w:style>
  <w:style w:type="paragraph" w:customStyle="1" w:styleId="SubtitleCover">
    <w:name w:val="Subtitle Cover"/>
    <w:basedOn w:val="Normal"/>
    <w:next w:val="Textoindependiente"/>
    <w:rsid w:val="004A7831"/>
    <w:pPr>
      <w:keepNext/>
      <w:keepLines/>
      <w:pBdr>
        <w:top w:val="single" w:sz="6" w:space="24" w:color="auto"/>
      </w:pBdr>
      <w:spacing w:line="480" w:lineRule="atLeast"/>
    </w:pPr>
    <w:rPr>
      <w:rFonts w:ascii="Arial Black" w:hAnsi="Arial Black"/>
      <w:b/>
      <w:spacing w:val="-30"/>
      <w:kern w:val="28"/>
      <w:sz w:val="48"/>
      <w:szCs w:val="20"/>
      <w:lang w:val="es-UY" w:eastAsia="en-US"/>
    </w:rPr>
  </w:style>
  <w:style w:type="table" w:styleId="Tablaweb2">
    <w:name w:val="Table Web 2"/>
    <w:basedOn w:val="Tablanormal"/>
    <w:rsid w:val="004A783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dice1">
    <w:name w:val="index 1"/>
    <w:basedOn w:val="Normal"/>
    <w:next w:val="Normal"/>
    <w:semiHidden/>
    <w:rsid w:val="004F239F"/>
    <w:pPr>
      <w:suppressAutoHyphens/>
      <w:jc w:val="both"/>
    </w:pPr>
    <w:rPr>
      <w:rFonts w:ascii="Arial" w:hAnsi="Arial"/>
      <w:sz w:val="22"/>
      <w:szCs w:val="20"/>
    </w:rPr>
  </w:style>
  <w:style w:type="table" w:styleId="Tablaconcuadrcula">
    <w:name w:val="Table Grid"/>
    <w:basedOn w:val="Tablanormal"/>
    <w:rsid w:val="00827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autoRedefine/>
    <w:uiPriority w:val="39"/>
    <w:rsid w:val="00F66880"/>
    <w:pPr>
      <w:tabs>
        <w:tab w:val="left" w:pos="800"/>
        <w:tab w:val="right" w:leader="dot" w:pos="9072"/>
      </w:tabs>
      <w:spacing w:before="120" w:after="60" w:line="360" w:lineRule="auto"/>
      <w:ind w:left="198"/>
    </w:pPr>
    <w:rPr>
      <w:rFonts w:ascii="Verdana" w:eastAsia="MS Mincho" w:hAnsi="Verdana"/>
      <w:b/>
      <w:smallCaps/>
      <w:noProof/>
      <w:sz w:val="18"/>
      <w:szCs w:val="18"/>
    </w:rPr>
  </w:style>
  <w:style w:type="paragraph" w:customStyle="1" w:styleId="tabletext">
    <w:name w:val="tabletext"/>
    <w:basedOn w:val="Normal"/>
    <w:rsid w:val="002737E6"/>
    <w:pPr>
      <w:spacing w:after="120" w:line="240" w:lineRule="atLeast"/>
    </w:pPr>
    <w:rPr>
      <w:sz w:val="20"/>
      <w:szCs w:val="20"/>
      <w:lang w:val="es-AR" w:eastAsia="es-AR"/>
    </w:rPr>
  </w:style>
  <w:style w:type="paragraph" w:styleId="Ttulodendice">
    <w:name w:val="index heading"/>
    <w:basedOn w:val="Normal"/>
    <w:next w:val="ndice1"/>
    <w:semiHidden/>
    <w:rsid w:val="002737E6"/>
    <w:pPr>
      <w:keepNext/>
      <w:spacing w:line="480" w:lineRule="atLeast"/>
    </w:pPr>
    <w:rPr>
      <w:rFonts w:ascii="Arial" w:hAnsi="Arial"/>
      <w:b/>
      <w:spacing w:val="-5"/>
      <w:szCs w:val="20"/>
      <w:lang w:val="es-UY" w:eastAsia="en-US"/>
    </w:rPr>
  </w:style>
  <w:style w:type="paragraph" w:styleId="TDC1">
    <w:name w:val="toc 1"/>
    <w:basedOn w:val="Normal"/>
    <w:next w:val="Normal"/>
    <w:autoRedefine/>
    <w:uiPriority w:val="39"/>
    <w:rsid w:val="00E521E3"/>
    <w:pPr>
      <w:tabs>
        <w:tab w:val="left" w:pos="480"/>
        <w:tab w:val="right" w:leader="dot" w:pos="9397"/>
      </w:tabs>
    </w:pPr>
    <w:rPr>
      <w:rFonts w:ascii="Verdana" w:hAnsi="Verdana"/>
      <w:noProof/>
      <w:sz w:val="20"/>
      <w:szCs w:val="20"/>
    </w:rPr>
  </w:style>
  <w:style w:type="paragraph" w:styleId="TDC3">
    <w:name w:val="toc 3"/>
    <w:basedOn w:val="Normal"/>
    <w:next w:val="Normal"/>
    <w:autoRedefine/>
    <w:uiPriority w:val="39"/>
    <w:rsid w:val="000018C7"/>
    <w:pPr>
      <w:ind w:left="480"/>
    </w:pPr>
  </w:style>
  <w:style w:type="character" w:styleId="Hipervnculo">
    <w:name w:val="Hyperlink"/>
    <w:uiPriority w:val="99"/>
    <w:rsid w:val="000018C7"/>
    <w:rPr>
      <w:color w:val="0000FF"/>
      <w:u w:val="single"/>
    </w:rPr>
  </w:style>
  <w:style w:type="paragraph" w:customStyle="1" w:styleId="Default">
    <w:name w:val="Default"/>
    <w:rsid w:val="008422B3"/>
    <w:pPr>
      <w:autoSpaceDE w:val="0"/>
      <w:autoSpaceDN w:val="0"/>
      <w:adjustRightInd w:val="0"/>
    </w:pPr>
    <w:rPr>
      <w:rFonts w:ascii="LPEOPB+Arial" w:hAnsi="LPEOPB+Arial" w:cs="LPEOPB+Arial"/>
      <w:color w:val="000000"/>
      <w:sz w:val="24"/>
      <w:szCs w:val="24"/>
      <w:lang w:val="es-ES" w:eastAsia="es-ES"/>
    </w:rPr>
  </w:style>
  <w:style w:type="paragraph" w:customStyle="1" w:styleId="Estilo1">
    <w:name w:val="Estilo1"/>
    <w:basedOn w:val="Normal"/>
    <w:rsid w:val="00EE2EA3"/>
    <w:pPr>
      <w:numPr>
        <w:numId w:val="8"/>
      </w:numPr>
      <w:spacing w:line="360" w:lineRule="auto"/>
      <w:jc w:val="center"/>
    </w:pPr>
    <w:rPr>
      <w:rFonts w:ascii="Verdana" w:hAnsi="Verdana" w:cs="Arial"/>
      <w:b/>
      <w:sz w:val="18"/>
      <w:szCs w:val="18"/>
      <w:lang w:val="es-BO"/>
    </w:rPr>
  </w:style>
  <w:style w:type="paragraph" w:customStyle="1" w:styleId="Estilo2">
    <w:name w:val="Estilo2"/>
    <w:basedOn w:val="Normal"/>
    <w:autoRedefine/>
    <w:rsid w:val="00262B4E"/>
    <w:pPr>
      <w:numPr>
        <w:numId w:val="10"/>
      </w:numPr>
      <w:spacing w:line="360" w:lineRule="auto"/>
      <w:jc w:val="center"/>
      <w:outlineLvl w:val="0"/>
    </w:pPr>
    <w:rPr>
      <w:rFonts w:ascii="Verdana" w:hAnsi="Verdana" w:cs="Arial"/>
      <w:b/>
      <w:sz w:val="18"/>
      <w:szCs w:val="22"/>
      <w:lang w:val="es-BO"/>
    </w:rPr>
  </w:style>
  <w:style w:type="paragraph" w:styleId="TDC4">
    <w:name w:val="toc 4"/>
    <w:basedOn w:val="Normal"/>
    <w:next w:val="Normal"/>
    <w:autoRedefine/>
    <w:uiPriority w:val="39"/>
    <w:rsid w:val="004452A3"/>
    <w:pPr>
      <w:ind w:left="720"/>
    </w:pPr>
  </w:style>
  <w:style w:type="paragraph" w:customStyle="1" w:styleId="Estilo3">
    <w:name w:val="Estilo3"/>
    <w:basedOn w:val="Normal"/>
    <w:autoRedefine/>
    <w:rsid w:val="00D308D4"/>
    <w:pPr>
      <w:numPr>
        <w:numId w:val="3"/>
      </w:numPr>
      <w:shd w:val="pct60" w:color="auto" w:fill="auto"/>
      <w:tabs>
        <w:tab w:val="clear" w:pos="750"/>
        <w:tab w:val="num" w:pos="540"/>
      </w:tabs>
      <w:spacing w:line="360" w:lineRule="auto"/>
      <w:ind w:hanging="750"/>
      <w:outlineLvl w:val="0"/>
    </w:pPr>
    <w:rPr>
      <w:rFonts w:ascii="Verdana" w:hAnsi="Verdana" w:cs="Arial"/>
      <w:b/>
      <w:sz w:val="22"/>
      <w:szCs w:val="22"/>
      <w:lang w:val="es-BO"/>
    </w:rPr>
  </w:style>
  <w:style w:type="paragraph" w:customStyle="1" w:styleId="Estilo4">
    <w:name w:val="Estilo4"/>
    <w:basedOn w:val="Normal"/>
    <w:rsid w:val="00D308D4"/>
    <w:pPr>
      <w:numPr>
        <w:ilvl w:val="1"/>
        <w:numId w:val="4"/>
      </w:numPr>
      <w:shd w:val="pct20" w:color="auto" w:fill="FFFFFF"/>
      <w:spacing w:line="360" w:lineRule="auto"/>
      <w:outlineLvl w:val="1"/>
    </w:pPr>
    <w:rPr>
      <w:rFonts w:ascii="Verdana" w:hAnsi="Verdana" w:cs="Arial"/>
      <w:b/>
      <w:sz w:val="22"/>
      <w:szCs w:val="22"/>
      <w:lang w:val="es-BO"/>
    </w:rPr>
  </w:style>
  <w:style w:type="paragraph" w:customStyle="1" w:styleId="Estilo5">
    <w:name w:val="Estilo5"/>
    <w:basedOn w:val="Normal"/>
    <w:rsid w:val="00D308D4"/>
    <w:pPr>
      <w:numPr>
        <w:ilvl w:val="1"/>
        <w:numId w:val="3"/>
      </w:numPr>
      <w:shd w:val="pct20" w:color="auto" w:fill="auto"/>
      <w:autoSpaceDE w:val="0"/>
      <w:autoSpaceDN w:val="0"/>
      <w:adjustRightInd w:val="0"/>
      <w:spacing w:line="360" w:lineRule="auto"/>
      <w:outlineLvl w:val="1"/>
    </w:pPr>
    <w:rPr>
      <w:rFonts w:ascii="Verdana" w:hAnsi="Verdana" w:cs="Arial"/>
      <w:b/>
      <w:sz w:val="22"/>
      <w:szCs w:val="22"/>
    </w:rPr>
  </w:style>
  <w:style w:type="paragraph" w:customStyle="1" w:styleId="EstiloVerdana11ptNegritaInterlineado15lneas">
    <w:name w:val="Estilo Verdana 11 pt Negrita Interlineado:  15 líneas"/>
    <w:basedOn w:val="Normal"/>
    <w:autoRedefine/>
    <w:rsid w:val="002E17F3"/>
    <w:pPr>
      <w:shd w:val="pct20" w:color="auto" w:fill="auto"/>
      <w:spacing w:line="360" w:lineRule="auto"/>
    </w:pPr>
    <w:rPr>
      <w:rFonts w:ascii="Verdana" w:hAnsi="Verdana"/>
      <w:b/>
      <w:bCs/>
      <w:sz w:val="22"/>
      <w:szCs w:val="20"/>
    </w:rPr>
  </w:style>
  <w:style w:type="paragraph" w:customStyle="1" w:styleId="Estilo6">
    <w:name w:val="Estilo6"/>
    <w:basedOn w:val="Normal"/>
    <w:rsid w:val="009E50A8"/>
    <w:pPr>
      <w:shd w:val="pct20" w:color="auto" w:fill="auto"/>
      <w:spacing w:line="360" w:lineRule="auto"/>
    </w:pPr>
    <w:rPr>
      <w:rFonts w:ascii="Verdana" w:hAnsi="Verdana" w:cs="Arial"/>
      <w:b/>
      <w:sz w:val="22"/>
      <w:szCs w:val="22"/>
      <w:lang w:val="es-BO"/>
    </w:rPr>
  </w:style>
  <w:style w:type="paragraph" w:customStyle="1" w:styleId="Estilo7">
    <w:name w:val="Estilo7"/>
    <w:basedOn w:val="Normal"/>
    <w:rsid w:val="002E17F3"/>
    <w:pPr>
      <w:numPr>
        <w:numId w:val="15"/>
      </w:numPr>
      <w:shd w:val="pct20" w:color="auto" w:fill="auto"/>
      <w:tabs>
        <w:tab w:val="clear" w:pos="1287"/>
        <w:tab w:val="num" w:pos="1440"/>
      </w:tabs>
      <w:autoSpaceDE w:val="0"/>
      <w:autoSpaceDN w:val="0"/>
      <w:adjustRightInd w:val="0"/>
      <w:spacing w:line="360" w:lineRule="auto"/>
      <w:ind w:left="1440"/>
    </w:pPr>
    <w:rPr>
      <w:rFonts w:ascii="Verdana" w:hAnsi="Verdana" w:cs="Arial"/>
      <w:b/>
      <w:sz w:val="22"/>
      <w:szCs w:val="22"/>
    </w:rPr>
  </w:style>
  <w:style w:type="paragraph" w:customStyle="1" w:styleId="Estilo8">
    <w:name w:val="Estilo8"/>
    <w:basedOn w:val="Normal"/>
    <w:autoRedefine/>
    <w:rsid w:val="009E50A8"/>
    <w:pPr>
      <w:shd w:val="pct20" w:color="auto" w:fill="auto"/>
      <w:spacing w:line="360" w:lineRule="auto"/>
    </w:pPr>
    <w:rPr>
      <w:rFonts w:ascii="Verdana" w:hAnsi="Verdana" w:cs="Arial"/>
      <w:b/>
      <w:sz w:val="22"/>
      <w:szCs w:val="22"/>
      <w:lang w:val="es-BO"/>
    </w:rPr>
  </w:style>
  <w:style w:type="paragraph" w:customStyle="1" w:styleId="Estilo9">
    <w:name w:val="Estilo9"/>
    <w:basedOn w:val="Normal"/>
    <w:autoRedefine/>
    <w:rsid w:val="009E50A8"/>
    <w:pPr>
      <w:shd w:val="pct20" w:color="auto" w:fill="auto"/>
      <w:spacing w:line="360" w:lineRule="auto"/>
      <w:jc w:val="both"/>
    </w:pPr>
    <w:rPr>
      <w:rFonts w:ascii="Verdana" w:hAnsi="Verdana" w:cs="Arial"/>
      <w:b/>
      <w:sz w:val="22"/>
      <w:szCs w:val="22"/>
      <w:lang w:val="es-BO"/>
    </w:rPr>
  </w:style>
  <w:style w:type="paragraph" w:styleId="Textodeglobo">
    <w:name w:val="Balloon Text"/>
    <w:basedOn w:val="Normal"/>
    <w:semiHidden/>
    <w:rsid w:val="00801090"/>
    <w:rPr>
      <w:rFonts w:ascii="Tahoma" w:hAnsi="Tahoma" w:cs="Tahoma"/>
      <w:sz w:val="16"/>
      <w:szCs w:val="16"/>
    </w:rPr>
  </w:style>
  <w:style w:type="paragraph" w:customStyle="1" w:styleId="EstiloEstilo610pt">
    <w:name w:val="Estilo Estilo6 + 10 pt"/>
    <w:basedOn w:val="Estilo6"/>
    <w:autoRedefine/>
    <w:rsid w:val="000E254E"/>
    <w:pPr>
      <w:numPr>
        <w:numId w:val="14"/>
      </w:numPr>
    </w:pPr>
    <w:rPr>
      <w:bCs/>
      <w:sz w:val="20"/>
    </w:rPr>
  </w:style>
  <w:style w:type="paragraph" w:customStyle="1" w:styleId="EstiloEstilo810pt">
    <w:name w:val="Estilo Estilo8 + 10 pt"/>
    <w:basedOn w:val="Estilo8"/>
    <w:autoRedefine/>
    <w:rsid w:val="008E4D3E"/>
    <w:pPr>
      <w:numPr>
        <w:numId w:val="16"/>
      </w:numPr>
    </w:pPr>
    <w:rPr>
      <w:bCs/>
      <w:sz w:val="20"/>
    </w:rPr>
  </w:style>
  <w:style w:type="paragraph" w:customStyle="1" w:styleId="EstiloEstilo910pt">
    <w:name w:val="Estilo Estilo9 + 10 pt"/>
    <w:basedOn w:val="Estilo9"/>
    <w:autoRedefine/>
    <w:rsid w:val="009E50A8"/>
    <w:pPr>
      <w:numPr>
        <w:numId w:val="18"/>
      </w:numPr>
    </w:pPr>
    <w:rPr>
      <w:bCs/>
      <w:sz w:val="20"/>
    </w:rPr>
  </w:style>
  <w:style w:type="paragraph" w:customStyle="1" w:styleId="EstiloEstilo310pt">
    <w:name w:val="Estilo Estilo3 + 10 pt"/>
    <w:basedOn w:val="Estilo3"/>
    <w:autoRedefine/>
    <w:rsid w:val="00E57CB5"/>
    <w:rPr>
      <w:bCs/>
      <w:color w:val="FFFFFF"/>
      <w:sz w:val="20"/>
    </w:rPr>
  </w:style>
  <w:style w:type="character" w:customStyle="1" w:styleId="Ttulo1Car">
    <w:name w:val="Título 1 Car"/>
    <w:link w:val="Ttulo1"/>
    <w:rsid w:val="00075024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paragraph" w:styleId="Tabladeilustraciones">
    <w:name w:val="table of figures"/>
    <w:basedOn w:val="Normal"/>
    <w:next w:val="Normal"/>
    <w:semiHidden/>
    <w:rsid w:val="009C7AFC"/>
    <w:rPr>
      <w:i/>
      <w:iCs/>
      <w:sz w:val="20"/>
      <w:szCs w:val="20"/>
    </w:rPr>
  </w:style>
  <w:style w:type="paragraph" w:customStyle="1" w:styleId="Estilo311">
    <w:name w:val="Estilo_3_1_1"/>
    <w:basedOn w:val="EstiloEstilo910pt"/>
    <w:qFormat/>
    <w:rsid w:val="008E4D3E"/>
    <w:pPr>
      <w:numPr>
        <w:numId w:val="34"/>
      </w:numPr>
    </w:pPr>
  </w:style>
  <w:style w:type="paragraph" w:styleId="Prrafodelista">
    <w:name w:val="List Paragraph"/>
    <w:basedOn w:val="Normal"/>
    <w:uiPriority w:val="34"/>
    <w:qFormat/>
    <w:rsid w:val="00FA2277"/>
    <w:pPr>
      <w:ind w:left="708"/>
    </w:pPr>
  </w:style>
  <w:style w:type="character" w:customStyle="1" w:styleId="general1">
    <w:name w:val="general1"/>
    <w:basedOn w:val="Fuentedeprrafopredeter"/>
    <w:rsid w:val="001B6412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1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264F8-7753-4A22-AA55-6D7A0A59F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15</Pages>
  <Words>2580</Words>
  <Characters>14756</Characters>
  <Application>Microsoft Office Word</Application>
  <DocSecurity>0</DocSecurity>
  <Lines>122</Lines>
  <Paragraphs>34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 DE USUARIO</vt:lpstr>
      <vt:lpstr>MANUAL DE USUARIO</vt:lpstr>
    </vt:vector>
  </TitlesOfParts>
  <Company>Refinación</Company>
  <LinksUpToDate>false</LinksUpToDate>
  <CharactersWithSpaces>17302</CharactersWithSpaces>
  <SharedDoc>false</SharedDoc>
  <HLinks>
    <vt:vector size="66" baseType="variant">
      <vt:variant>
        <vt:i4>1441848</vt:i4>
      </vt:variant>
      <vt:variant>
        <vt:i4>67</vt:i4>
      </vt:variant>
      <vt:variant>
        <vt:i4>0</vt:i4>
      </vt:variant>
      <vt:variant>
        <vt:i4>5</vt:i4>
      </vt:variant>
      <vt:variant>
        <vt:lpwstr/>
      </vt:variant>
      <vt:variant>
        <vt:lpwstr>_Toc339274541</vt:lpwstr>
      </vt:variant>
      <vt:variant>
        <vt:i4>1441848</vt:i4>
      </vt:variant>
      <vt:variant>
        <vt:i4>61</vt:i4>
      </vt:variant>
      <vt:variant>
        <vt:i4>0</vt:i4>
      </vt:variant>
      <vt:variant>
        <vt:i4>5</vt:i4>
      </vt:variant>
      <vt:variant>
        <vt:lpwstr/>
      </vt:variant>
      <vt:variant>
        <vt:lpwstr>_Toc339274540</vt:lpwstr>
      </vt:variant>
      <vt:variant>
        <vt:i4>1114168</vt:i4>
      </vt:variant>
      <vt:variant>
        <vt:i4>55</vt:i4>
      </vt:variant>
      <vt:variant>
        <vt:i4>0</vt:i4>
      </vt:variant>
      <vt:variant>
        <vt:i4>5</vt:i4>
      </vt:variant>
      <vt:variant>
        <vt:lpwstr/>
      </vt:variant>
      <vt:variant>
        <vt:lpwstr>_Toc339274539</vt:lpwstr>
      </vt:variant>
      <vt:variant>
        <vt:i4>1114168</vt:i4>
      </vt:variant>
      <vt:variant>
        <vt:i4>49</vt:i4>
      </vt:variant>
      <vt:variant>
        <vt:i4>0</vt:i4>
      </vt:variant>
      <vt:variant>
        <vt:i4>5</vt:i4>
      </vt:variant>
      <vt:variant>
        <vt:lpwstr/>
      </vt:variant>
      <vt:variant>
        <vt:lpwstr>_Toc339274538</vt:lpwstr>
      </vt:variant>
      <vt:variant>
        <vt:i4>1114168</vt:i4>
      </vt:variant>
      <vt:variant>
        <vt:i4>43</vt:i4>
      </vt:variant>
      <vt:variant>
        <vt:i4>0</vt:i4>
      </vt:variant>
      <vt:variant>
        <vt:i4>5</vt:i4>
      </vt:variant>
      <vt:variant>
        <vt:lpwstr/>
      </vt:variant>
      <vt:variant>
        <vt:lpwstr>_Toc339274537</vt:lpwstr>
      </vt:variant>
      <vt:variant>
        <vt:i4>1114168</vt:i4>
      </vt:variant>
      <vt:variant>
        <vt:i4>37</vt:i4>
      </vt:variant>
      <vt:variant>
        <vt:i4>0</vt:i4>
      </vt:variant>
      <vt:variant>
        <vt:i4>5</vt:i4>
      </vt:variant>
      <vt:variant>
        <vt:lpwstr/>
      </vt:variant>
      <vt:variant>
        <vt:lpwstr>_Toc339274536</vt:lpwstr>
      </vt:variant>
      <vt:variant>
        <vt:i4>1114168</vt:i4>
      </vt:variant>
      <vt:variant>
        <vt:i4>31</vt:i4>
      </vt:variant>
      <vt:variant>
        <vt:i4>0</vt:i4>
      </vt:variant>
      <vt:variant>
        <vt:i4>5</vt:i4>
      </vt:variant>
      <vt:variant>
        <vt:lpwstr/>
      </vt:variant>
      <vt:variant>
        <vt:lpwstr>_Toc339274535</vt:lpwstr>
      </vt:variant>
      <vt:variant>
        <vt:i4>1114168</vt:i4>
      </vt:variant>
      <vt:variant>
        <vt:i4>25</vt:i4>
      </vt:variant>
      <vt:variant>
        <vt:i4>0</vt:i4>
      </vt:variant>
      <vt:variant>
        <vt:i4>5</vt:i4>
      </vt:variant>
      <vt:variant>
        <vt:lpwstr/>
      </vt:variant>
      <vt:variant>
        <vt:lpwstr>_Toc339274534</vt:lpwstr>
      </vt:variant>
      <vt:variant>
        <vt:i4>1114168</vt:i4>
      </vt:variant>
      <vt:variant>
        <vt:i4>19</vt:i4>
      </vt:variant>
      <vt:variant>
        <vt:i4>0</vt:i4>
      </vt:variant>
      <vt:variant>
        <vt:i4>5</vt:i4>
      </vt:variant>
      <vt:variant>
        <vt:lpwstr/>
      </vt:variant>
      <vt:variant>
        <vt:lpwstr>_Toc339274533</vt:lpwstr>
      </vt:variant>
      <vt:variant>
        <vt:i4>1114168</vt:i4>
      </vt:variant>
      <vt:variant>
        <vt:i4>13</vt:i4>
      </vt:variant>
      <vt:variant>
        <vt:i4>0</vt:i4>
      </vt:variant>
      <vt:variant>
        <vt:i4>5</vt:i4>
      </vt:variant>
      <vt:variant>
        <vt:lpwstr/>
      </vt:variant>
      <vt:variant>
        <vt:lpwstr>_Toc339274532</vt:lpwstr>
      </vt:variant>
      <vt:variant>
        <vt:i4>1114168</vt:i4>
      </vt:variant>
      <vt:variant>
        <vt:i4>7</vt:i4>
      </vt:variant>
      <vt:variant>
        <vt:i4>0</vt:i4>
      </vt:variant>
      <vt:variant>
        <vt:i4>5</vt:i4>
      </vt:variant>
      <vt:variant>
        <vt:lpwstr/>
      </vt:variant>
      <vt:variant>
        <vt:lpwstr>_Toc339274531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USUARIO</dc:title>
  <dc:subject/>
  <dc:creator>YPFBR - Tecnologías de la Información</dc:creator>
  <cp:keywords/>
  <dc:description/>
  <cp:lastModifiedBy>EDUARDO ANTONIO ENRRIQUE ROSSETTI SAGARNAGA</cp:lastModifiedBy>
  <cp:revision>4</cp:revision>
  <cp:lastPrinted>2009-08-14T14:25:00Z</cp:lastPrinted>
  <dcterms:created xsi:type="dcterms:W3CDTF">2022-08-04T19:21:00Z</dcterms:created>
  <dcterms:modified xsi:type="dcterms:W3CDTF">2022-08-05T18:41:00Z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1543036556</vt:i4>
  </property>
  <property fmtid="{D5CDD505-2E9C-101B-9397-08002B2CF9AE}" pid="3" name="_NewReviewCycle">
    <vt:lpwstr/>
  </property>
  <property fmtid="{D5CDD505-2E9C-101B-9397-08002B2CF9AE}" pid="4" name="_EmailEntryID">
    <vt:lpwstr>00000000F99E09EB4E757F4681BD3058CC585310070056F2C316A73DAC4D8D7140998CCF4021001EFEFF5895000056F2C316A73DAC4D8D7140998CCF4021002002F56AD00000</vt:lpwstr>
  </property>
</Properties>
</file>